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4AC1" w14:textId="77777777" w:rsidR="00454DBD" w:rsidRDefault="00454DBD" w:rsidP="00454DBD">
      <w:pPr>
        <w:framePr w:hSpace="180" w:wrap="around" w:vAnchor="text" w:hAnchor="text" w:y="1"/>
        <w:suppressOverlap/>
        <w:jc w:val="center"/>
        <w:rPr>
          <w:b/>
          <w:lang w:val="en-US"/>
        </w:rPr>
      </w:pPr>
      <w:r>
        <w:rPr>
          <w:b/>
          <w:noProof/>
        </w:rPr>
        <w:drawing>
          <wp:inline distT="0" distB="0" distL="0" distR="0" wp14:anchorId="2CB58764" wp14:editId="4B17C0F3">
            <wp:extent cx="696191" cy="696191"/>
            <wp:effectExtent l="0" t="0" r="8890" b="8890"/>
            <wp:docPr id="2" name="Рисунок 2" descr="C:\Users\user\Desktop\ОГАУ Плавательный бассейн\Бланки ОГАУ\логотип ОГА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ГАУ Плавательный бассейн\Бланки ОГАУ\логотип ОГАУ.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192" cy="696192"/>
                    </a:xfrm>
                    <a:prstGeom prst="rect">
                      <a:avLst/>
                    </a:prstGeom>
                    <a:noFill/>
                    <a:ln>
                      <a:noFill/>
                    </a:ln>
                  </pic:spPr>
                </pic:pic>
              </a:graphicData>
            </a:graphic>
          </wp:inline>
        </w:drawing>
      </w:r>
    </w:p>
    <w:p w14:paraId="34CC96A5" w14:textId="77777777" w:rsidR="00454DBD" w:rsidRPr="00BA2D3E" w:rsidRDefault="00454DBD" w:rsidP="00454DBD">
      <w:pPr>
        <w:framePr w:hSpace="180" w:wrap="around" w:vAnchor="text" w:hAnchor="text" w:y="1"/>
        <w:suppressOverlap/>
        <w:jc w:val="center"/>
        <w:rPr>
          <w:b/>
        </w:rPr>
      </w:pPr>
      <w:r w:rsidRPr="00BA2D3E">
        <w:rPr>
          <w:b/>
        </w:rPr>
        <w:t>Областное   государственное автономное учреждение</w:t>
      </w:r>
    </w:p>
    <w:p w14:paraId="27BC0B30" w14:textId="77777777" w:rsidR="00454DBD" w:rsidRDefault="00454DBD" w:rsidP="00454DBD">
      <w:pPr>
        <w:framePr w:hSpace="180" w:wrap="around" w:vAnchor="text" w:hAnchor="text" w:y="1"/>
        <w:suppressOverlap/>
        <w:jc w:val="center"/>
        <w:rPr>
          <w:b/>
        </w:rPr>
      </w:pPr>
      <w:r w:rsidRPr="00BA2D3E">
        <w:rPr>
          <w:b/>
        </w:rPr>
        <w:t xml:space="preserve"> «Спортивно-оздоровительный центр «Уралочка»</w:t>
      </w:r>
    </w:p>
    <w:p w14:paraId="740602B5" w14:textId="77777777" w:rsidR="00454DBD" w:rsidRPr="00B33692" w:rsidRDefault="00454DBD" w:rsidP="00454DBD">
      <w:pPr>
        <w:framePr w:hSpace="180" w:wrap="around" w:vAnchor="text" w:hAnchor="text" w:y="1"/>
        <w:suppressOverlap/>
        <w:rPr>
          <w:b/>
          <w:sz w:val="20"/>
        </w:rPr>
      </w:pPr>
    </w:p>
    <w:p w14:paraId="25A2C487" w14:textId="77777777" w:rsidR="00454DBD" w:rsidRPr="00D069D1" w:rsidRDefault="00454DBD" w:rsidP="00454DBD">
      <w:pPr>
        <w:framePr w:hSpace="180" w:wrap="around" w:vAnchor="text" w:hAnchor="text" w:y="1"/>
        <w:shd w:val="clear" w:color="auto" w:fill="FFFFFF" w:themeFill="background1"/>
        <w:suppressOverlap/>
        <w:jc w:val="center"/>
        <w:rPr>
          <w:color w:val="000000"/>
          <w:sz w:val="20"/>
        </w:rPr>
      </w:pPr>
      <w:r w:rsidRPr="00BA2D3E">
        <w:rPr>
          <w:color w:val="000000"/>
          <w:sz w:val="20"/>
        </w:rPr>
        <w:t xml:space="preserve">456200, Российская Федерация, Челябинская область, город Златоуст, улица </w:t>
      </w:r>
      <w:proofErr w:type="spellStart"/>
      <w:r w:rsidRPr="00BA2D3E">
        <w:rPr>
          <w:color w:val="000000"/>
          <w:sz w:val="20"/>
        </w:rPr>
        <w:t>Таганайская</w:t>
      </w:r>
      <w:proofErr w:type="spellEnd"/>
      <w:r w:rsidRPr="00BA2D3E">
        <w:rPr>
          <w:color w:val="000000"/>
          <w:sz w:val="20"/>
        </w:rPr>
        <w:t xml:space="preserve">, дом 1 А, тел: +7(3513) 62-20-53, 62-20-54, факс: +7(3513) 62-15-83, </w:t>
      </w:r>
      <w:r w:rsidRPr="00BA2D3E">
        <w:rPr>
          <w:color w:val="000000"/>
          <w:sz w:val="20"/>
          <w:lang w:val="en-US"/>
        </w:rPr>
        <w:t>E</w:t>
      </w:r>
      <w:r w:rsidRPr="00BA2D3E">
        <w:rPr>
          <w:color w:val="000000"/>
          <w:sz w:val="20"/>
        </w:rPr>
        <w:t>-</w:t>
      </w:r>
      <w:r w:rsidRPr="00BA2D3E">
        <w:rPr>
          <w:color w:val="000000"/>
          <w:sz w:val="20"/>
          <w:lang w:val="en-US"/>
        </w:rPr>
        <w:t>mail</w:t>
      </w:r>
      <w:r w:rsidRPr="00BA2D3E">
        <w:rPr>
          <w:color w:val="000000"/>
          <w:sz w:val="20"/>
        </w:rPr>
        <w:t xml:space="preserve">: </w:t>
      </w:r>
      <w:r>
        <w:rPr>
          <w:color w:val="000000"/>
          <w:sz w:val="20"/>
        </w:rPr>
        <w:t>о</w:t>
      </w:r>
      <w:proofErr w:type="spellStart"/>
      <w:r>
        <w:rPr>
          <w:color w:val="000000"/>
          <w:sz w:val="20"/>
          <w:lang w:val="en-US"/>
        </w:rPr>
        <w:t>gau</w:t>
      </w:r>
      <w:proofErr w:type="spellEnd"/>
      <w:r w:rsidRPr="00D069D1">
        <w:rPr>
          <w:color w:val="000000"/>
          <w:sz w:val="20"/>
        </w:rPr>
        <w:t>.</w:t>
      </w:r>
      <w:proofErr w:type="spellStart"/>
      <w:r>
        <w:rPr>
          <w:color w:val="000000"/>
          <w:sz w:val="20"/>
          <w:lang w:val="en-US"/>
        </w:rPr>
        <w:t>uralochka</w:t>
      </w:r>
      <w:proofErr w:type="spellEnd"/>
      <w:r w:rsidRPr="00D069D1">
        <w:rPr>
          <w:color w:val="000000"/>
          <w:sz w:val="20"/>
        </w:rPr>
        <w:t>@</w:t>
      </w:r>
      <w:proofErr w:type="spellStart"/>
      <w:r>
        <w:rPr>
          <w:color w:val="000000"/>
          <w:sz w:val="20"/>
          <w:lang w:val="en-US"/>
        </w:rPr>
        <w:t>yandex</w:t>
      </w:r>
      <w:proofErr w:type="spellEnd"/>
      <w:r w:rsidRPr="00D069D1">
        <w:rPr>
          <w:color w:val="000000"/>
          <w:sz w:val="20"/>
        </w:rPr>
        <w:t>.</w:t>
      </w:r>
      <w:proofErr w:type="spellStart"/>
      <w:r>
        <w:rPr>
          <w:color w:val="000000"/>
          <w:sz w:val="20"/>
          <w:lang w:val="en-US"/>
        </w:rPr>
        <w:t>ru</w:t>
      </w:r>
      <w:proofErr w:type="spellEnd"/>
    </w:p>
    <w:p w14:paraId="705A42BC" w14:textId="77777777" w:rsidR="00454DBD" w:rsidRPr="00BA2D3E" w:rsidRDefault="00454DBD" w:rsidP="00454DBD">
      <w:pPr>
        <w:framePr w:hSpace="180" w:wrap="around" w:vAnchor="text" w:hAnchor="text" w:y="1"/>
        <w:shd w:val="clear" w:color="auto" w:fill="FFFFFF" w:themeFill="background1"/>
        <w:suppressOverlap/>
        <w:jc w:val="center"/>
        <w:rPr>
          <w:color w:val="000000" w:themeColor="text1"/>
          <w:sz w:val="20"/>
        </w:rPr>
      </w:pPr>
      <w:proofErr w:type="gramStart"/>
      <w:r w:rsidRPr="00BA2D3E">
        <w:rPr>
          <w:color w:val="000000"/>
          <w:sz w:val="20"/>
        </w:rPr>
        <w:t xml:space="preserve">ОКПО  </w:t>
      </w:r>
      <w:r w:rsidRPr="00BA2D3E">
        <w:rPr>
          <w:color w:val="000000" w:themeColor="text1"/>
          <w:sz w:val="20"/>
        </w:rPr>
        <w:t>44097466</w:t>
      </w:r>
      <w:proofErr w:type="gramEnd"/>
      <w:r w:rsidRPr="00BA2D3E">
        <w:rPr>
          <w:color w:val="000000" w:themeColor="text1"/>
          <w:sz w:val="20"/>
        </w:rPr>
        <w:t xml:space="preserve">         ОГРН 1207400015393   </w:t>
      </w:r>
    </w:p>
    <w:p w14:paraId="51BF2261" w14:textId="77777777" w:rsidR="00454DBD" w:rsidRPr="00BA2D3E" w:rsidRDefault="00454DBD" w:rsidP="00454DBD">
      <w:pPr>
        <w:framePr w:hSpace="180" w:wrap="around" w:vAnchor="text" w:hAnchor="text" w:y="1"/>
        <w:pBdr>
          <w:bottom w:val="single" w:sz="4" w:space="1" w:color="auto"/>
        </w:pBdr>
        <w:shd w:val="clear" w:color="auto" w:fill="FFFFFF" w:themeFill="background1"/>
        <w:suppressOverlap/>
        <w:jc w:val="center"/>
        <w:rPr>
          <w:color w:val="000000" w:themeColor="text1"/>
          <w:sz w:val="20"/>
        </w:rPr>
      </w:pPr>
      <w:r w:rsidRPr="00BA2D3E">
        <w:rPr>
          <w:color w:val="000000" w:themeColor="text1"/>
          <w:sz w:val="20"/>
        </w:rPr>
        <w:t>ИНН/КПП 7404072733/740401001</w:t>
      </w:r>
    </w:p>
    <w:p w14:paraId="2C96B549" w14:textId="77777777" w:rsidR="00454DBD" w:rsidRDefault="00454DBD" w:rsidP="00454DBD">
      <w:pPr>
        <w:framePr w:hSpace="180" w:wrap="around" w:vAnchor="text" w:hAnchor="text" w:y="1"/>
        <w:tabs>
          <w:tab w:val="left" w:pos="851"/>
        </w:tabs>
        <w:autoSpaceDE w:val="0"/>
        <w:autoSpaceDN w:val="0"/>
        <w:adjustRightInd w:val="0"/>
        <w:suppressOverlap/>
        <w:rPr>
          <w:bCs/>
          <w:iCs/>
          <w:sz w:val="20"/>
        </w:rPr>
      </w:pPr>
      <w:r>
        <w:rPr>
          <w:bCs/>
          <w:iCs/>
          <w:sz w:val="20"/>
        </w:rPr>
        <w:tab/>
      </w:r>
      <w:r>
        <w:rPr>
          <w:bCs/>
          <w:iCs/>
          <w:sz w:val="20"/>
        </w:rPr>
        <w:tab/>
      </w:r>
      <w:r>
        <w:rPr>
          <w:bCs/>
          <w:iCs/>
          <w:sz w:val="20"/>
        </w:rPr>
        <w:tab/>
      </w:r>
      <w:r>
        <w:rPr>
          <w:bCs/>
          <w:iCs/>
          <w:sz w:val="20"/>
        </w:rPr>
        <w:tab/>
      </w:r>
      <w:r>
        <w:rPr>
          <w:bCs/>
          <w:iCs/>
          <w:sz w:val="20"/>
        </w:rPr>
        <w:tab/>
      </w:r>
    </w:p>
    <w:p w14:paraId="5475AE72" w14:textId="77777777" w:rsidR="00FA5FE3" w:rsidRPr="00575713" w:rsidRDefault="00FA5FE3" w:rsidP="00914F0C">
      <w:pPr>
        <w:rPr>
          <w:rFonts w:ascii="Arial" w:hAnsi="Arial" w:cs="Arial"/>
          <w:b/>
          <w:sz w:val="20"/>
          <w:szCs w:val="20"/>
        </w:rPr>
      </w:pPr>
    </w:p>
    <w:p w14:paraId="41B22A6D" w14:textId="77777777" w:rsidR="00705B46" w:rsidRDefault="00705B46" w:rsidP="001271B5">
      <w:pPr>
        <w:jc w:val="center"/>
      </w:pPr>
    </w:p>
    <w:p w14:paraId="6B1262D3" w14:textId="77777777" w:rsidR="00B06846" w:rsidRDefault="00B06846" w:rsidP="001271B5">
      <w:pPr>
        <w:jc w:val="center"/>
      </w:pPr>
    </w:p>
    <w:p w14:paraId="3B662094" w14:textId="77777777" w:rsidR="00B06846" w:rsidRDefault="00B06846" w:rsidP="001271B5">
      <w:pPr>
        <w:jc w:val="center"/>
      </w:pPr>
    </w:p>
    <w:p w14:paraId="57FCA535" w14:textId="77777777" w:rsidR="00B06846" w:rsidRDefault="00B06846" w:rsidP="001271B5">
      <w:pPr>
        <w:jc w:val="center"/>
      </w:pPr>
    </w:p>
    <w:p w14:paraId="125ABB1F" w14:textId="77777777" w:rsidR="001271B5" w:rsidRPr="00791B05" w:rsidRDefault="001271B5" w:rsidP="001271B5">
      <w:pPr>
        <w:jc w:val="center"/>
      </w:pPr>
      <w:r w:rsidRPr="00791B05">
        <w:t>ПРИКАЗ</w:t>
      </w:r>
    </w:p>
    <w:p w14:paraId="3DC95813" w14:textId="39CEE9E5" w:rsidR="00F42FC0" w:rsidRPr="00791B05" w:rsidRDefault="00454DBD" w:rsidP="001271B5">
      <w:pPr>
        <w:jc w:val="center"/>
      </w:pPr>
      <w:proofErr w:type="spellStart"/>
      <w:r w:rsidRPr="00791B05">
        <w:t>г.Златоуст</w:t>
      </w:r>
      <w:proofErr w:type="spellEnd"/>
    </w:p>
    <w:p w14:paraId="51EFBCEC" w14:textId="77777777" w:rsidR="00454DBD" w:rsidRPr="00791B05" w:rsidRDefault="00454DBD" w:rsidP="001271B5">
      <w:pPr>
        <w:jc w:val="center"/>
      </w:pPr>
    </w:p>
    <w:p w14:paraId="70449323" w14:textId="1FB7DC6C" w:rsidR="001271B5" w:rsidRPr="00CF3467" w:rsidRDefault="001271B5" w:rsidP="001271B5">
      <w:r w:rsidRPr="00791B05">
        <w:t xml:space="preserve">  </w:t>
      </w:r>
      <w:r w:rsidR="00F90B88" w:rsidRPr="00791B05">
        <w:t>17</w:t>
      </w:r>
      <w:r w:rsidR="0064231C" w:rsidRPr="00791B05">
        <w:t>.</w:t>
      </w:r>
      <w:r w:rsidR="00E90298" w:rsidRPr="00791B05">
        <w:t>0</w:t>
      </w:r>
      <w:r w:rsidR="00F90B88" w:rsidRPr="00791B05">
        <w:t>7</w:t>
      </w:r>
      <w:r w:rsidR="00E90298" w:rsidRPr="00791B05">
        <w:t>.</w:t>
      </w:r>
      <w:r w:rsidRPr="00791B05">
        <w:t>20</w:t>
      </w:r>
      <w:r w:rsidR="00E90298" w:rsidRPr="00791B05">
        <w:t>20</w:t>
      </w:r>
      <w:r w:rsidRPr="00791B05">
        <w:t xml:space="preserve"> г.                                                                         </w:t>
      </w:r>
      <w:r w:rsidR="002E74F7" w:rsidRPr="00791B05">
        <w:tab/>
      </w:r>
      <w:r w:rsidR="002E74F7" w:rsidRPr="00791B05">
        <w:tab/>
      </w:r>
      <w:r w:rsidR="00CF3467" w:rsidRPr="00791B05">
        <w:tab/>
      </w:r>
      <w:r w:rsidR="00CF3467" w:rsidRPr="00791B05">
        <w:tab/>
      </w:r>
      <w:proofErr w:type="gramStart"/>
      <w:r w:rsidRPr="00791B05">
        <w:t xml:space="preserve">№ </w:t>
      </w:r>
      <w:r w:rsidR="00F83AFA" w:rsidRPr="00791B05">
        <w:t xml:space="preserve"> </w:t>
      </w:r>
      <w:r w:rsidR="00F90B88" w:rsidRPr="00791B05">
        <w:t>5</w:t>
      </w:r>
      <w:proofErr w:type="gramEnd"/>
      <w:r w:rsidR="00F90B88" w:rsidRPr="00791B05">
        <w:t>/1</w:t>
      </w:r>
    </w:p>
    <w:p w14:paraId="11CD9570" w14:textId="77777777" w:rsidR="00F42FC0" w:rsidRPr="00CF3467" w:rsidRDefault="00F42FC0" w:rsidP="001271B5"/>
    <w:p w14:paraId="16EA9693" w14:textId="77777777" w:rsidR="009837AB" w:rsidRDefault="001271B5" w:rsidP="009837AB">
      <w:pPr>
        <w:rPr>
          <w:color w:val="000000"/>
        </w:rPr>
      </w:pPr>
      <w:r w:rsidRPr="00CF3467">
        <w:t xml:space="preserve"> «</w:t>
      </w:r>
      <w:r w:rsidR="009837AB">
        <w:rPr>
          <w:color w:val="000000"/>
        </w:rPr>
        <w:t>Об утверждении учетной политики</w:t>
      </w:r>
    </w:p>
    <w:p w14:paraId="409F3150" w14:textId="77777777" w:rsidR="001271B5" w:rsidRPr="00C62AF1" w:rsidRDefault="009837AB" w:rsidP="009837AB">
      <w:pPr>
        <w:rPr>
          <w:rFonts w:eastAsia="Calibri"/>
          <w:lang w:eastAsia="en-US"/>
        </w:rPr>
      </w:pPr>
      <w:r>
        <w:rPr>
          <w:color w:val="000000"/>
        </w:rPr>
        <w:t>для целей бухгалтерского учета</w:t>
      </w:r>
      <w:r w:rsidR="001271B5" w:rsidRPr="00CF3467">
        <w:t>»</w:t>
      </w:r>
    </w:p>
    <w:p w14:paraId="36338E79" w14:textId="77777777" w:rsidR="00F42FC0" w:rsidRDefault="00F42FC0" w:rsidP="00F42FC0">
      <w:pPr>
        <w:jc w:val="center"/>
      </w:pPr>
    </w:p>
    <w:p w14:paraId="72ED8B93" w14:textId="77777777" w:rsidR="00705B46" w:rsidRPr="00CF3467" w:rsidRDefault="00705B46" w:rsidP="00F42FC0">
      <w:pPr>
        <w:jc w:val="center"/>
      </w:pPr>
    </w:p>
    <w:p w14:paraId="1E107B85" w14:textId="77777777" w:rsidR="00C9793B" w:rsidRDefault="009837AB" w:rsidP="00705B46">
      <w:pPr>
        <w:tabs>
          <w:tab w:val="left" w:pos="1134"/>
        </w:tabs>
        <w:jc w:val="both"/>
        <w:rPr>
          <w:color w:val="000000"/>
        </w:rPr>
      </w:pPr>
      <w:r>
        <w:rPr>
          <w:color w:val="000000"/>
        </w:rPr>
        <w:t>Во исполнение Закона от 06.12.2011 № 402-ФЗ, приказа Минфина от 01.12.2010 № 157н, Федерального стандарта «Учетная политика, оценочные значения и ошибки», утвержденного приказом Минфина от 30.12.2017 № 274н,</w:t>
      </w:r>
    </w:p>
    <w:p w14:paraId="795F4D31" w14:textId="77777777" w:rsidR="009837AB" w:rsidRDefault="009837AB" w:rsidP="009837AB">
      <w:pPr>
        <w:rPr>
          <w:color w:val="000000"/>
        </w:rPr>
      </w:pPr>
    </w:p>
    <w:p w14:paraId="582153A0" w14:textId="77777777" w:rsidR="009837AB" w:rsidRDefault="009837AB" w:rsidP="009837AB">
      <w:pPr>
        <w:rPr>
          <w:color w:val="000000"/>
        </w:rPr>
      </w:pPr>
      <w:r>
        <w:rPr>
          <w:color w:val="000000"/>
        </w:rPr>
        <w:t>ПРИКАЗЫВАЮ:</w:t>
      </w:r>
    </w:p>
    <w:p w14:paraId="119200A9" w14:textId="77777777" w:rsidR="009837AB" w:rsidRDefault="009837AB" w:rsidP="009837AB">
      <w:pPr>
        <w:rPr>
          <w:color w:val="000000"/>
        </w:rPr>
      </w:pPr>
    </w:p>
    <w:p w14:paraId="170816CB" w14:textId="05B44B99" w:rsidR="00627E12" w:rsidRDefault="00627E12" w:rsidP="00627E12">
      <w:pPr>
        <w:rPr>
          <w:color w:val="000000"/>
        </w:rPr>
      </w:pPr>
      <w:r w:rsidRPr="00142350">
        <w:rPr>
          <w:color w:val="000000"/>
        </w:rPr>
        <w:t>1. Утвердить учетную политику для целей бухгалтерского учета согласно приложению и</w:t>
      </w:r>
      <w:r w:rsidRPr="00142350">
        <w:br/>
      </w:r>
      <w:r w:rsidRPr="00142350">
        <w:rPr>
          <w:color w:val="000000"/>
        </w:rPr>
        <w:t xml:space="preserve"> ввести ее в действие с</w:t>
      </w:r>
      <w:r>
        <w:rPr>
          <w:color w:val="000000"/>
        </w:rPr>
        <w:t> </w:t>
      </w:r>
      <w:r w:rsidRPr="00142350">
        <w:rPr>
          <w:color w:val="000000"/>
        </w:rPr>
        <w:t>1</w:t>
      </w:r>
      <w:r>
        <w:rPr>
          <w:color w:val="000000"/>
        </w:rPr>
        <w:t>8</w:t>
      </w:r>
      <w:r w:rsidRPr="00142350">
        <w:rPr>
          <w:color w:val="000000"/>
        </w:rPr>
        <w:t xml:space="preserve"> </w:t>
      </w:r>
      <w:r>
        <w:rPr>
          <w:color w:val="000000"/>
        </w:rPr>
        <w:t>июля</w:t>
      </w:r>
      <w:r>
        <w:rPr>
          <w:color w:val="000000"/>
        </w:rPr>
        <w:t> </w:t>
      </w:r>
      <w:r w:rsidRPr="00142350">
        <w:rPr>
          <w:color w:val="000000"/>
        </w:rPr>
        <w:t>2020</w:t>
      </w:r>
      <w:r>
        <w:rPr>
          <w:color w:val="000000"/>
        </w:rPr>
        <w:t> </w:t>
      </w:r>
      <w:r w:rsidRPr="00142350">
        <w:rPr>
          <w:color w:val="000000"/>
        </w:rPr>
        <w:t>года.</w:t>
      </w:r>
    </w:p>
    <w:p w14:paraId="70C4D018" w14:textId="77777777" w:rsidR="00627E12" w:rsidRPr="00142350" w:rsidRDefault="00627E12" w:rsidP="00627E12">
      <w:pPr>
        <w:rPr>
          <w:color w:val="000000"/>
        </w:rPr>
      </w:pPr>
    </w:p>
    <w:p w14:paraId="435E62FB" w14:textId="5C63322A" w:rsidR="00627E12" w:rsidRPr="00627E12" w:rsidRDefault="00627E12" w:rsidP="00627E12">
      <w:pPr>
        <w:rPr>
          <w:color w:val="000000"/>
        </w:rPr>
      </w:pPr>
      <w:r w:rsidRPr="00627E12">
        <w:rPr>
          <w:color w:val="000000"/>
        </w:rPr>
        <w:t>2. Довести до всех подразделений и служб учреждения соответствующие документы,</w:t>
      </w:r>
      <w:r w:rsidRPr="00142350">
        <w:br/>
      </w:r>
      <w:r w:rsidRPr="00627E12">
        <w:rPr>
          <w:color w:val="000000"/>
        </w:rPr>
        <w:t xml:space="preserve"> необходимые для обеспечения реализации учетной политики в учреждении и организации</w:t>
      </w:r>
      <w:r w:rsidRPr="00142350">
        <w:br/>
      </w:r>
      <w:r w:rsidRPr="00627E12">
        <w:rPr>
          <w:color w:val="000000"/>
        </w:rPr>
        <w:t xml:space="preserve"> бухгалтерского учета, документооборота</w:t>
      </w:r>
    </w:p>
    <w:p w14:paraId="2E9B8365" w14:textId="77777777" w:rsidR="009837AB" w:rsidRDefault="009837AB" w:rsidP="009837AB">
      <w:pPr>
        <w:rPr>
          <w:color w:val="000000"/>
        </w:rPr>
      </w:pPr>
    </w:p>
    <w:p w14:paraId="1F0C8C90" w14:textId="62DCD6E3" w:rsidR="009837AB" w:rsidRDefault="00627E12" w:rsidP="009837AB">
      <w:pPr>
        <w:tabs>
          <w:tab w:val="left" w:pos="1134"/>
        </w:tabs>
        <w:jc w:val="both"/>
        <w:rPr>
          <w:color w:val="000000"/>
        </w:rPr>
      </w:pPr>
      <w:r>
        <w:rPr>
          <w:color w:val="000000"/>
        </w:rPr>
        <w:t xml:space="preserve"> </w:t>
      </w:r>
      <w:r w:rsidR="009837AB">
        <w:rPr>
          <w:color w:val="000000"/>
        </w:rPr>
        <w:t xml:space="preserve">3. Контроль за исполнением приказа возложить на главного </w:t>
      </w:r>
      <w:proofErr w:type="gramStart"/>
      <w:r w:rsidR="009837AB">
        <w:rPr>
          <w:color w:val="000000"/>
        </w:rPr>
        <w:t>бухгалтера </w:t>
      </w:r>
      <w:r w:rsidR="00002CBD">
        <w:rPr>
          <w:color w:val="000000"/>
        </w:rPr>
        <w:t xml:space="preserve"> </w:t>
      </w:r>
      <w:proofErr w:type="spellStart"/>
      <w:r w:rsidR="00002CBD">
        <w:rPr>
          <w:color w:val="000000"/>
        </w:rPr>
        <w:t>Талыпову</w:t>
      </w:r>
      <w:proofErr w:type="spellEnd"/>
      <w:proofErr w:type="gramEnd"/>
      <w:r w:rsidR="00002CBD">
        <w:rPr>
          <w:color w:val="000000"/>
        </w:rPr>
        <w:t xml:space="preserve"> Г.Р.</w:t>
      </w:r>
    </w:p>
    <w:p w14:paraId="3F79461B" w14:textId="77777777" w:rsidR="00193A64" w:rsidRDefault="00193A64" w:rsidP="009837AB">
      <w:pPr>
        <w:tabs>
          <w:tab w:val="left" w:pos="1134"/>
        </w:tabs>
        <w:jc w:val="both"/>
        <w:rPr>
          <w:color w:val="000000"/>
        </w:rPr>
      </w:pPr>
    </w:p>
    <w:p w14:paraId="2A8352D3" w14:textId="77777777" w:rsidR="00193A64" w:rsidRPr="00705B46" w:rsidRDefault="00193A64" w:rsidP="009837AB">
      <w:pPr>
        <w:tabs>
          <w:tab w:val="left" w:pos="1134"/>
        </w:tabs>
        <w:jc w:val="both"/>
      </w:pPr>
    </w:p>
    <w:p w14:paraId="0B0D3A67" w14:textId="77777777" w:rsidR="0072281B" w:rsidRDefault="0072281B" w:rsidP="00F375EA">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bCs/>
          <w:sz w:val="28"/>
        </w:rPr>
      </w:pPr>
      <w:r w:rsidRPr="00247DD0">
        <w:t xml:space="preserve">            </w:t>
      </w:r>
    </w:p>
    <w:p w14:paraId="15863B6A" w14:textId="48DCDC9B" w:rsidR="005C61E9" w:rsidRDefault="005C61E9" w:rsidP="005C61E9">
      <w:pPr>
        <w:spacing w:line="276" w:lineRule="auto"/>
        <w:jc w:val="both"/>
      </w:pPr>
      <w:r>
        <w:t>Директор</w:t>
      </w:r>
      <w:r>
        <w:tab/>
      </w:r>
      <w:r>
        <w:tab/>
      </w:r>
      <w:r>
        <w:tab/>
      </w:r>
      <w:r>
        <w:tab/>
      </w:r>
      <w:r>
        <w:tab/>
      </w:r>
      <w:r>
        <w:tab/>
      </w:r>
      <w:r>
        <w:tab/>
      </w:r>
      <w:r>
        <w:tab/>
      </w:r>
      <w:r>
        <w:tab/>
      </w:r>
      <w:r>
        <w:tab/>
      </w:r>
      <w:r w:rsidR="00454DBD">
        <w:t xml:space="preserve">П.М. </w:t>
      </w:r>
      <w:proofErr w:type="spellStart"/>
      <w:r w:rsidR="00454DBD">
        <w:t>Накоряков</w:t>
      </w:r>
      <w:proofErr w:type="spellEnd"/>
    </w:p>
    <w:p w14:paraId="59A21B9C" w14:textId="77777777" w:rsidR="00F375EA" w:rsidRDefault="00F375EA" w:rsidP="005C61E9">
      <w:pPr>
        <w:spacing w:line="276" w:lineRule="auto"/>
        <w:jc w:val="both"/>
      </w:pPr>
    </w:p>
    <w:p w14:paraId="3B0A222A" w14:textId="77777777" w:rsidR="005C61E9" w:rsidRDefault="0072281B">
      <w:pPr>
        <w:spacing w:line="276" w:lineRule="auto"/>
        <w:jc w:val="both"/>
        <w:rPr>
          <w:sz w:val="28"/>
        </w:rPr>
      </w:pPr>
      <w:r w:rsidRPr="00247DD0">
        <w:rPr>
          <w:sz w:val="22"/>
          <w:szCs w:val="22"/>
        </w:rPr>
        <w:t>С приказом ознакомлены:</w:t>
      </w:r>
      <w:r>
        <w:rPr>
          <w:sz w:val="28"/>
        </w:rPr>
        <w:tab/>
      </w:r>
      <w:r>
        <w:rPr>
          <w:sz w:val="28"/>
        </w:rPr>
        <w:tab/>
      </w:r>
    </w:p>
    <w:p w14:paraId="0ECD6DB8" w14:textId="77777777" w:rsidR="0032799B" w:rsidRDefault="0032799B">
      <w:pPr>
        <w:spacing w:line="276" w:lineRule="auto"/>
        <w:jc w:val="both"/>
        <w:rPr>
          <w:sz w:val="28"/>
        </w:rPr>
      </w:pPr>
    </w:p>
    <w:p w14:paraId="79F6D1C1" w14:textId="77777777" w:rsidR="00685080" w:rsidRDefault="00685080" w:rsidP="0032799B">
      <w:pPr>
        <w:spacing w:line="276" w:lineRule="auto"/>
        <w:jc w:val="right"/>
        <w:rPr>
          <w:sz w:val="20"/>
          <w:szCs w:val="20"/>
        </w:rPr>
      </w:pPr>
    </w:p>
    <w:p w14:paraId="0CD9D5DF" w14:textId="77777777" w:rsidR="00685080" w:rsidRDefault="00685080" w:rsidP="0032799B">
      <w:pPr>
        <w:spacing w:line="276" w:lineRule="auto"/>
        <w:jc w:val="right"/>
        <w:rPr>
          <w:sz w:val="20"/>
          <w:szCs w:val="20"/>
        </w:rPr>
      </w:pPr>
    </w:p>
    <w:p w14:paraId="1BEE9020" w14:textId="77777777" w:rsidR="00685080" w:rsidRDefault="00685080" w:rsidP="0032799B">
      <w:pPr>
        <w:spacing w:line="276" w:lineRule="auto"/>
        <w:jc w:val="right"/>
        <w:rPr>
          <w:sz w:val="20"/>
          <w:szCs w:val="20"/>
        </w:rPr>
      </w:pPr>
    </w:p>
    <w:p w14:paraId="2A1BD360" w14:textId="77777777" w:rsidR="00193A64" w:rsidRDefault="00193A64" w:rsidP="0032799B">
      <w:pPr>
        <w:spacing w:line="276" w:lineRule="auto"/>
        <w:jc w:val="right"/>
        <w:rPr>
          <w:sz w:val="20"/>
          <w:szCs w:val="20"/>
        </w:rPr>
      </w:pPr>
    </w:p>
    <w:p w14:paraId="0888C2C0" w14:textId="77777777" w:rsidR="00193A64" w:rsidRDefault="00193A64" w:rsidP="0032799B">
      <w:pPr>
        <w:spacing w:line="276" w:lineRule="auto"/>
        <w:jc w:val="right"/>
        <w:rPr>
          <w:sz w:val="20"/>
          <w:szCs w:val="20"/>
        </w:rPr>
      </w:pPr>
    </w:p>
    <w:p w14:paraId="01A3EE0F" w14:textId="77777777" w:rsidR="00193A64" w:rsidRDefault="00193A64" w:rsidP="0032799B">
      <w:pPr>
        <w:spacing w:line="276" w:lineRule="auto"/>
        <w:jc w:val="right"/>
        <w:rPr>
          <w:sz w:val="20"/>
          <w:szCs w:val="20"/>
        </w:rPr>
      </w:pPr>
    </w:p>
    <w:p w14:paraId="08F072AB" w14:textId="77777777" w:rsidR="00193A64" w:rsidRDefault="00193A64" w:rsidP="0032799B">
      <w:pPr>
        <w:spacing w:line="276" w:lineRule="auto"/>
        <w:jc w:val="right"/>
        <w:rPr>
          <w:sz w:val="20"/>
          <w:szCs w:val="20"/>
        </w:rPr>
      </w:pPr>
    </w:p>
    <w:p w14:paraId="0B6BCCF6" w14:textId="77777777" w:rsidR="00193A64" w:rsidRDefault="00193A64" w:rsidP="0032799B">
      <w:pPr>
        <w:spacing w:line="276" w:lineRule="auto"/>
        <w:jc w:val="right"/>
        <w:rPr>
          <w:sz w:val="20"/>
          <w:szCs w:val="20"/>
        </w:rPr>
      </w:pPr>
    </w:p>
    <w:p w14:paraId="41A2B93E" w14:textId="77777777" w:rsidR="00736270" w:rsidRDefault="00736270" w:rsidP="0032799B">
      <w:pPr>
        <w:spacing w:line="276" w:lineRule="auto"/>
        <w:jc w:val="right"/>
        <w:rPr>
          <w:sz w:val="20"/>
          <w:szCs w:val="20"/>
        </w:rPr>
      </w:pPr>
    </w:p>
    <w:p w14:paraId="1AA966BD" w14:textId="77777777" w:rsidR="00193A64" w:rsidRDefault="00193A64" w:rsidP="0032799B">
      <w:pPr>
        <w:spacing w:line="276" w:lineRule="auto"/>
        <w:jc w:val="right"/>
        <w:rPr>
          <w:sz w:val="20"/>
          <w:szCs w:val="20"/>
        </w:rPr>
      </w:pPr>
    </w:p>
    <w:p w14:paraId="6FD72F55" w14:textId="7162D6DE" w:rsidR="0032799B" w:rsidRDefault="0032799B" w:rsidP="0032799B">
      <w:pPr>
        <w:spacing w:line="276" w:lineRule="auto"/>
        <w:jc w:val="right"/>
        <w:rPr>
          <w:sz w:val="20"/>
          <w:szCs w:val="20"/>
        </w:rPr>
      </w:pPr>
      <w:r w:rsidRPr="00702575">
        <w:rPr>
          <w:sz w:val="20"/>
          <w:szCs w:val="20"/>
        </w:rPr>
        <w:t xml:space="preserve">Приложение к приказу от </w:t>
      </w:r>
      <w:r w:rsidR="00FA33F2" w:rsidRPr="00702575">
        <w:rPr>
          <w:sz w:val="20"/>
          <w:szCs w:val="20"/>
        </w:rPr>
        <w:t>17</w:t>
      </w:r>
      <w:r w:rsidR="007D28E2" w:rsidRPr="00702575">
        <w:rPr>
          <w:sz w:val="20"/>
          <w:szCs w:val="20"/>
        </w:rPr>
        <w:t>.0</w:t>
      </w:r>
      <w:r w:rsidR="00FA33F2" w:rsidRPr="00702575">
        <w:rPr>
          <w:sz w:val="20"/>
          <w:szCs w:val="20"/>
        </w:rPr>
        <w:t>7</w:t>
      </w:r>
      <w:r w:rsidR="007D28E2" w:rsidRPr="00702575">
        <w:rPr>
          <w:sz w:val="20"/>
          <w:szCs w:val="20"/>
        </w:rPr>
        <w:t>.2020</w:t>
      </w:r>
      <w:r w:rsidRPr="00702575">
        <w:rPr>
          <w:sz w:val="20"/>
          <w:szCs w:val="20"/>
        </w:rPr>
        <w:t xml:space="preserve">г. № </w:t>
      </w:r>
      <w:r w:rsidR="00FA33F2" w:rsidRPr="00702575">
        <w:rPr>
          <w:sz w:val="20"/>
          <w:szCs w:val="20"/>
        </w:rPr>
        <w:t>5/1</w:t>
      </w:r>
    </w:p>
    <w:p w14:paraId="2D3FC571" w14:textId="77777777" w:rsidR="0032799B" w:rsidRDefault="0032799B" w:rsidP="0032799B">
      <w:pPr>
        <w:spacing w:line="276" w:lineRule="auto"/>
        <w:jc w:val="right"/>
        <w:rPr>
          <w:sz w:val="20"/>
          <w:szCs w:val="20"/>
        </w:rPr>
      </w:pPr>
    </w:p>
    <w:p w14:paraId="028659BE" w14:textId="77777777" w:rsidR="000A47A1" w:rsidRDefault="000A47A1" w:rsidP="0032799B">
      <w:pPr>
        <w:spacing w:line="276" w:lineRule="auto"/>
        <w:jc w:val="right"/>
        <w:rPr>
          <w:sz w:val="20"/>
          <w:szCs w:val="20"/>
        </w:rPr>
      </w:pPr>
    </w:p>
    <w:p w14:paraId="772D91C1" w14:textId="77777777" w:rsidR="000A47A1" w:rsidRDefault="000A47A1" w:rsidP="00417E54">
      <w:pPr>
        <w:spacing w:line="276" w:lineRule="auto"/>
        <w:jc w:val="both"/>
        <w:rPr>
          <w:sz w:val="20"/>
          <w:szCs w:val="20"/>
        </w:rPr>
      </w:pPr>
    </w:p>
    <w:p w14:paraId="2A3DA11D" w14:textId="77777777" w:rsidR="000D5E39" w:rsidRDefault="000D5E39" w:rsidP="00463A80">
      <w:pPr>
        <w:jc w:val="center"/>
        <w:rPr>
          <w:color w:val="000000"/>
        </w:rPr>
      </w:pPr>
      <w:r>
        <w:rPr>
          <w:b/>
          <w:bCs/>
          <w:color w:val="000000"/>
        </w:rPr>
        <w:t>Учетная политика для целей бухгалтерского учета</w:t>
      </w:r>
    </w:p>
    <w:p w14:paraId="195A93A7" w14:textId="77777777" w:rsidR="000D5E39" w:rsidRDefault="000D5E39" w:rsidP="00417E54">
      <w:pPr>
        <w:jc w:val="both"/>
        <w:rPr>
          <w:color w:val="000000"/>
        </w:rPr>
      </w:pPr>
      <w:r>
        <w:rPr>
          <w:b/>
          <w:bCs/>
          <w:color w:val="000000"/>
        </w:rPr>
        <w:t> </w:t>
      </w:r>
    </w:p>
    <w:p w14:paraId="085D13B5" w14:textId="09F32AAB" w:rsidR="000D5E39" w:rsidRDefault="000D5E39" w:rsidP="00EB03C9">
      <w:pPr>
        <w:jc w:val="both"/>
        <w:rPr>
          <w:color w:val="000000"/>
        </w:rPr>
      </w:pPr>
      <w:r>
        <w:rPr>
          <w:color w:val="000000"/>
        </w:rPr>
        <w:t xml:space="preserve">Учетная политика </w:t>
      </w:r>
      <w:r w:rsidR="00EB03C9">
        <w:rPr>
          <w:color w:val="000000"/>
        </w:rPr>
        <w:t xml:space="preserve">Областного государственного автономного учреждения «Спортивно-оздоровительного центра «Уралочка» </w:t>
      </w:r>
      <w:r>
        <w:rPr>
          <w:color w:val="000000"/>
        </w:rPr>
        <w:t>с Инструкцией к Единому плану счетов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 157н);</w:t>
      </w:r>
    </w:p>
    <w:p w14:paraId="75C9BD73" w14:textId="77777777" w:rsidR="000D5E39" w:rsidRDefault="00DE02FE" w:rsidP="00417E54">
      <w:pPr>
        <w:numPr>
          <w:ilvl w:val="0"/>
          <w:numId w:val="10"/>
        </w:numPr>
        <w:spacing w:before="100" w:beforeAutospacing="1" w:after="100" w:afterAutospacing="1"/>
        <w:ind w:left="780" w:right="180"/>
        <w:contextualSpacing/>
        <w:jc w:val="both"/>
        <w:rPr>
          <w:color w:val="000000"/>
        </w:rPr>
      </w:pPr>
      <w:hyperlink r:id="rId8" w:anchor="/document/99/902254661/" w:history="1">
        <w:r w:rsidR="00DE0E76" w:rsidRPr="00E95917">
          <w:rPr>
            <w:color w:val="000000"/>
          </w:rPr>
          <w:t>приказ</w:t>
        </w:r>
        <w:r w:rsidR="00E95917" w:rsidRPr="00E95917">
          <w:rPr>
            <w:color w:val="000000"/>
          </w:rPr>
          <w:t>ом</w:t>
        </w:r>
        <w:r w:rsidR="00DE0E76" w:rsidRPr="00E95917">
          <w:rPr>
            <w:color w:val="000000"/>
          </w:rPr>
          <w:t xml:space="preserve"> Минфина от 23.12.2010 № 183н</w:t>
        </w:r>
      </w:hyperlink>
      <w:r w:rsidR="00DE0E76" w:rsidRPr="00E95917">
        <w:rPr>
          <w:color w:val="000000"/>
        </w:rPr>
        <w:t> «Об утверждении Плана счетов бухгалтерского учета автономных учреждений и Инструкции по его применению» (</w:t>
      </w:r>
      <w:r w:rsidR="00E95917" w:rsidRPr="00E95917">
        <w:rPr>
          <w:color w:val="000000"/>
        </w:rPr>
        <w:t xml:space="preserve">далее </w:t>
      </w:r>
      <w:r w:rsidR="00E95917">
        <w:rPr>
          <w:color w:val="000000"/>
        </w:rPr>
        <w:t xml:space="preserve">– </w:t>
      </w:r>
      <w:r w:rsidR="00DE0E76" w:rsidRPr="00E95917">
        <w:rPr>
          <w:color w:val="000000"/>
        </w:rPr>
        <w:t>Инструкция № 183н</w:t>
      </w:r>
      <w:r w:rsidR="000D5E39">
        <w:rPr>
          <w:color w:val="000000"/>
        </w:rPr>
        <w:t>);</w:t>
      </w:r>
    </w:p>
    <w:p w14:paraId="5775D58B" w14:textId="77777777" w:rsidR="000D5E39" w:rsidRDefault="000D5E39" w:rsidP="00417E54">
      <w:pPr>
        <w:numPr>
          <w:ilvl w:val="0"/>
          <w:numId w:val="10"/>
        </w:numPr>
        <w:spacing w:before="100" w:beforeAutospacing="1" w:after="100" w:afterAutospacing="1"/>
        <w:ind w:left="780" w:right="180"/>
        <w:contextualSpacing/>
        <w:jc w:val="both"/>
        <w:rPr>
          <w:color w:val="000000"/>
        </w:rPr>
      </w:pPr>
      <w:r>
        <w:rPr>
          <w:color w:val="000000"/>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14:paraId="5E8E1D92" w14:textId="77777777" w:rsidR="000D5E39" w:rsidRDefault="000D5E39" w:rsidP="00417E54">
      <w:pPr>
        <w:numPr>
          <w:ilvl w:val="0"/>
          <w:numId w:val="10"/>
        </w:numPr>
        <w:spacing w:before="100" w:beforeAutospacing="1" w:after="100" w:afterAutospacing="1"/>
        <w:ind w:left="780" w:right="180"/>
        <w:contextualSpacing/>
        <w:jc w:val="both"/>
        <w:rPr>
          <w:color w:val="000000"/>
        </w:rPr>
      </w:pPr>
      <w:r>
        <w:rPr>
          <w:color w:val="000000"/>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14:paraId="0D114F58" w14:textId="77777777" w:rsidR="000D5E39" w:rsidRDefault="000D5E39" w:rsidP="00417E54">
      <w:pPr>
        <w:numPr>
          <w:ilvl w:val="0"/>
          <w:numId w:val="10"/>
        </w:numPr>
        <w:spacing w:before="100" w:beforeAutospacing="1" w:after="100" w:afterAutospacing="1"/>
        <w:ind w:left="780" w:right="180"/>
        <w:contextualSpacing/>
        <w:jc w:val="both"/>
        <w:rPr>
          <w:color w:val="000000"/>
        </w:rPr>
      </w:pPr>
      <w:r>
        <w:rPr>
          <w:color w:val="000000"/>
        </w:rPr>
        <w:t>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14:paraId="6C1DAC9F" w14:textId="77777777" w:rsidR="000D5E39" w:rsidRDefault="000D5E39" w:rsidP="00417E54">
      <w:pPr>
        <w:numPr>
          <w:ilvl w:val="0"/>
          <w:numId w:val="10"/>
        </w:numPr>
        <w:spacing w:before="100" w:beforeAutospacing="1" w:after="100" w:afterAutospacing="1"/>
        <w:ind w:left="780" w:right="180"/>
        <w:jc w:val="both"/>
        <w:rPr>
          <w:color w:val="000000"/>
        </w:rPr>
      </w:pPr>
      <w:r>
        <w:rPr>
          <w:color w:val="000000"/>
        </w:rPr>
        <w:t>федеральными стандартами бухгалтерского учета для организаций государственного сектора,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278н (далее – соответственно СГС «Учетная политика, оценочные значения и ошибки», СГС «События после отчетной даты», СГС «Отчет о движении денежных средств»), от 27.02.2018 № 32н (далее – СГС «Доходы»), от 28.02.2018 № 34н (далее – СГС «Непроизведенные активы»), от 30.05.2018 №122н, №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w:t>
      </w:r>
    </w:p>
    <w:p w14:paraId="49743ECE" w14:textId="77777777" w:rsidR="000D5E39" w:rsidRDefault="000D5E39" w:rsidP="00625ABB">
      <w:pPr>
        <w:jc w:val="center"/>
        <w:rPr>
          <w:color w:val="000000"/>
        </w:rPr>
      </w:pPr>
      <w:r>
        <w:rPr>
          <w:b/>
          <w:bCs/>
          <w:color w:val="000000"/>
        </w:rPr>
        <w:t>I. Общие положения</w:t>
      </w:r>
    </w:p>
    <w:p w14:paraId="0B9A462C" w14:textId="77777777" w:rsidR="000D5E39" w:rsidRDefault="000D5E39" w:rsidP="00417E54">
      <w:pPr>
        <w:jc w:val="both"/>
        <w:rPr>
          <w:color w:val="000000"/>
        </w:rPr>
      </w:pPr>
      <w:r>
        <w:rPr>
          <w:color w:val="000000"/>
        </w:rPr>
        <w:t>1. Бухгалтерский учет ведет бухгалтерия, возглавляемая главным бухгалтером. Сотрудники бухгалтерии руководствуются в работе Положением о бухгалтерии, должностными инструкциями.</w:t>
      </w:r>
      <w:r>
        <w:br/>
      </w:r>
      <w:r>
        <w:rPr>
          <w:color w:val="000000"/>
        </w:rPr>
        <w:t xml:space="preserve"> Ответственным за ведение бухгалтерского учета в учреждении является главный бухгалтер.</w:t>
      </w:r>
      <w:r>
        <w:br/>
      </w:r>
      <w:r>
        <w:rPr>
          <w:color w:val="000000"/>
        </w:rPr>
        <w:lastRenderedPageBreak/>
        <w:t xml:space="preserve"> Основание: часть 3 статьи 7 Закона от 06.12.2011 № 402-ФЗ, пункт 4 Инструкции к Единому плану счетов № 157н.</w:t>
      </w:r>
    </w:p>
    <w:p w14:paraId="761E0898" w14:textId="77777777" w:rsidR="005C6E30" w:rsidRDefault="00201A76" w:rsidP="00417E54">
      <w:pPr>
        <w:jc w:val="both"/>
        <w:rPr>
          <w:color w:val="000000"/>
        </w:rPr>
      </w:pPr>
      <w:r>
        <w:rPr>
          <w:color w:val="000000"/>
        </w:rPr>
        <w:t>2</w:t>
      </w:r>
      <w:r w:rsidR="000D5E39">
        <w:rPr>
          <w:color w:val="000000"/>
        </w:rPr>
        <w:t>. В учреждении действуют постоянные комиссии:</w:t>
      </w:r>
      <w:r w:rsidR="000D5E39">
        <w:br/>
      </w:r>
      <w:r w:rsidR="000D5E39">
        <w:rPr>
          <w:color w:val="000000"/>
        </w:rPr>
        <w:t xml:space="preserve"> – комиссия по поступлению и выбытию активов </w:t>
      </w:r>
      <w:r w:rsidR="000D5E39" w:rsidRPr="00702575">
        <w:rPr>
          <w:color w:val="000000"/>
        </w:rPr>
        <w:t>(приложение 1);</w:t>
      </w:r>
      <w:r w:rsidR="000D5E39" w:rsidRPr="00702575">
        <w:br/>
      </w:r>
      <w:r w:rsidR="000D5E39" w:rsidRPr="00702575">
        <w:rPr>
          <w:color w:val="000000"/>
        </w:rPr>
        <w:t xml:space="preserve"> – инвентаризационная комиссия</w:t>
      </w:r>
      <w:r w:rsidR="000D5E39">
        <w:rPr>
          <w:color w:val="000000"/>
        </w:rPr>
        <w:t xml:space="preserve"> </w:t>
      </w:r>
    </w:p>
    <w:p w14:paraId="3882B796" w14:textId="701BD096" w:rsidR="006A2F7D" w:rsidRPr="00702575" w:rsidRDefault="000D5E39" w:rsidP="00417E54">
      <w:pPr>
        <w:jc w:val="both"/>
        <w:rPr>
          <w:color w:val="000000"/>
        </w:rPr>
      </w:pPr>
      <w:r w:rsidRPr="00702575">
        <w:rPr>
          <w:color w:val="000000"/>
        </w:rPr>
        <w:t>(приложение 2)</w:t>
      </w:r>
      <w:r w:rsidR="006A2F7D" w:rsidRPr="00702575">
        <w:rPr>
          <w:color w:val="000000"/>
        </w:rPr>
        <w:t>;</w:t>
      </w:r>
    </w:p>
    <w:p w14:paraId="09C9D8C7" w14:textId="77777777" w:rsidR="000D5E39" w:rsidRDefault="00AC5E53" w:rsidP="00417E54">
      <w:pPr>
        <w:jc w:val="both"/>
        <w:rPr>
          <w:color w:val="000000"/>
        </w:rPr>
      </w:pPr>
      <w:r w:rsidRPr="00702575">
        <w:rPr>
          <w:color w:val="000000"/>
        </w:rPr>
        <w:t>–</w:t>
      </w:r>
      <w:r w:rsidR="006A2F7D" w:rsidRPr="00702575">
        <w:rPr>
          <w:color w:val="000000"/>
        </w:rPr>
        <w:t xml:space="preserve"> единая комиссия по </w:t>
      </w:r>
      <w:r w:rsidR="00273D23" w:rsidRPr="00702575">
        <w:rPr>
          <w:color w:val="000000"/>
        </w:rPr>
        <w:t>осуществлени</w:t>
      </w:r>
      <w:r w:rsidRPr="00702575">
        <w:rPr>
          <w:color w:val="000000"/>
        </w:rPr>
        <w:t>ю закупок</w:t>
      </w:r>
      <w:r w:rsidR="00273D23" w:rsidRPr="00702575">
        <w:rPr>
          <w:color w:val="000000"/>
        </w:rPr>
        <w:t xml:space="preserve"> для нужд учреждения</w:t>
      </w:r>
      <w:r w:rsidRPr="00702575">
        <w:rPr>
          <w:color w:val="000000"/>
        </w:rPr>
        <w:t xml:space="preserve"> (приложение 3).</w:t>
      </w:r>
      <w:r w:rsidR="000D5E39" w:rsidRPr="00702575">
        <w:br/>
      </w:r>
      <w:r w:rsidR="000F5512" w:rsidRPr="00702575">
        <w:rPr>
          <w:color w:val="000000"/>
        </w:rPr>
        <w:t>3</w:t>
      </w:r>
      <w:r w:rsidR="000D5E39" w:rsidRPr="00702575">
        <w:rPr>
          <w:color w:val="000000"/>
        </w:rPr>
        <w:t xml:space="preserve">. </w:t>
      </w:r>
      <w:r w:rsidR="00222E07" w:rsidRPr="00702575">
        <w:rPr>
          <w:color w:val="000000"/>
        </w:rPr>
        <w:t>Учреждение публикует основные положения учетной политики на своем официальном сайте путем размещения обобщенной информации</w:t>
      </w:r>
      <w:r w:rsidR="00222E07" w:rsidRPr="00222E07">
        <w:rPr>
          <w:color w:val="000000"/>
        </w:rPr>
        <w:t>, которая содержит основные положения (перечень основных способов ведения учета – особенностей), установленные документами учетной политики, с указанием их реквизитов</w:t>
      </w:r>
      <w:r w:rsidR="000D5E39">
        <w:rPr>
          <w:color w:val="000000"/>
        </w:rPr>
        <w:t>.</w:t>
      </w:r>
      <w:r w:rsidR="000D5E39" w:rsidRPr="00222E07">
        <w:rPr>
          <w:color w:val="000000"/>
        </w:rPr>
        <w:br/>
      </w:r>
      <w:r w:rsidR="000D5E39">
        <w:rPr>
          <w:color w:val="000000"/>
        </w:rPr>
        <w:t xml:space="preserve"> Основание: пункт 9 СГС «Учетная политика, оценочные значения и ошибки».</w:t>
      </w:r>
    </w:p>
    <w:p w14:paraId="1F8DF142" w14:textId="77777777" w:rsidR="000D5E39" w:rsidRDefault="00222E07" w:rsidP="00417E54">
      <w:pPr>
        <w:jc w:val="both"/>
        <w:rPr>
          <w:color w:val="000000"/>
        </w:rPr>
      </w:pPr>
      <w:r>
        <w:rPr>
          <w:color w:val="000000"/>
        </w:rPr>
        <w:t>4</w:t>
      </w:r>
      <w:r w:rsidR="000D5E39">
        <w:rPr>
          <w:color w:val="000000"/>
        </w:rPr>
        <w:t>.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000D5E39">
        <w:br/>
      </w:r>
      <w:r w:rsidR="000D5E39">
        <w:rPr>
          <w:color w:val="000000"/>
        </w:rPr>
        <w:t xml:space="preserve"> Основание: пункты 17, 20, 32 СГС «Учетная политика, оценочные значения и ошибки».</w:t>
      </w:r>
    </w:p>
    <w:p w14:paraId="236D35D6" w14:textId="77777777" w:rsidR="000D5E39" w:rsidRDefault="000D5E39" w:rsidP="00417E54">
      <w:pPr>
        <w:jc w:val="both"/>
        <w:rPr>
          <w:color w:val="000000"/>
        </w:rPr>
      </w:pPr>
    </w:p>
    <w:p w14:paraId="2FB729CF" w14:textId="77777777" w:rsidR="000D5E39" w:rsidRDefault="000D5E39" w:rsidP="00625ABB">
      <w:pPr>
        <w:jc w:val="center"/>
        <w:rPr>
          <w:color w:val="000000"/>
        </w:rPr>
      </w:pPr>
      <w:r>
        <w:rPr>
          <w:b/>
          <w:bCs/>
          <w:color w:val="000000"/>
        </w:rPr>
        <w:t>II. Технология обработки учетной информации</w:t>
      </w:r>
    </w:p>
    <w:p w14:paraId="20CBC697" w14:textId="77777777" w:rsidR="000D5E39" w:rsidRDefault="000D5E39" w:rsidP="00417E54">
      <w:pPr>
        <w:jc w:val="both"/>
        <w:rPr>
          <w:color w:val="000000"/>
        </w:rPr>
      </w:pPr>
      <w:r>
        <w:rPr>
          <w:color w:val="000000"/>
        </w:rPr>
        <w:t>1. Бухгалтерский учет ведется в электронном виде с применением программных продуктов «</w:t>
      </w:r>
      <w:r w:rsidR="00737F0E">
        <w:rPr>
          <w:color w:val="000000"/>
        </w:rPr>
        <w:t>1С: Предприятие</w:t>
      </w:r>
      <w:r w:rsidR="00072717">
        <w:rPr>
          <w:color w:val="000000"/>
        </w:rPr>
        <w:t xml:space="preserve"> 8.3»</w:t>
      </w:r>
      <w:r w:rsidR="00552C39">
        <w:rPr>
          <w:color w:val="000000"/>
        </w:rPr>
        <w:t>,</w:t>
      </w:r>
      <w:r w:rsidR="00072717">
        <w:rPr>
          <w:color w:val="000000"/>
        </w:rPr>
        <w:t xml:space="preserve"> </w:t>
      </w:r>
      <w:r w:rsidR="00552C39">
        <w:rPr>
          <w:color w:val="000000"/>
        </w:rPr>
        <w:t xml:space="preserve">«1С: </w:t>
      </w:r>
      <w:r>
        <w:rPr>
          <w:color w:val="000000"/>
        </w:rPr>
        <w:t>Зарплата</w:t>
      </w:r>
      <w:r w:rsidR="00552C39">
        <w:rPr>
          <w:color w:val="000000"/>
        </w:rPr>
        <w:t xml:space="preserve"> и кадры государственного учреждения 3.1</w:t>
      </w:r>
      <w:r>
        <w:rPr>
          <w:color w:val="000000"/>
        </w:rPr>
        <w:t>».</w:t>
      </w:r>
      <w:r>
        <w:br/>
      </w:r>
      <w:r>
        <w:rPr>
          <w:color w:val="000000"/>
        </w:rPr>
        <w:t xml:space="preserve"> Основание: пункт 6 Инструкции к Единому плану счетов № 157н.</w:t>
      </w:r>
    </w:p>
    <w:p w14:paraId="448E40E8" w14:textId="77777777" w:rsidR="000D5E39" w:rsidRDefault="000D5E39" w:rsidP="00417E54">
      <w:pPr>
        <w:jc w:val="both"/>
        <w:rPr>
          <w:color w:val="000000"/>
        </w:rPr>
      </w:pPr>
      <w:r>
        <w:rPr>
          <w:color w:val="000000"/>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14:paraId="205CEB03" w14:textId="6EA766E8" w:rsidR="000D5E39" w:rsidRDefault="00A6487E" w:rsidP="00417E54">
      <w:pPr>
        <w:numPr>
          <w:ilvl w:val="0"/>
          <w:numId w:val="11"/>
        </w:numPr>
        <w:spacing w:before="100" w:beforeAutospacing="1" w:after="100" w:afterAutospacing="1"/>
        <w:ind w:left="780" w:right="180"/>
        <w:contextualSpacing/>
        <w:jc w:val="both"/>
        <w:rPr>
          <w:color w:val="000000"/>
        </w:rPr>
      </w:pPr>
      <w:r>
        <w:rPr>
          <w:color w:val="000000"/>
        </w:rPr>
        <w:t>автоматизированная системы АЦК-финансы веб-клиент;</w:t>
      </w:r>
    </w:p>
    <w:p w14:paraId="27B086B1" w14:textId="77777777" w:rsidR="000D5E39" w:rsidRDefault="000D5E39" w:rsidP="00417E54">
      <w:pPr>
        <w:numPr>
          <w:ilvl w:val="0"/>
          <w:numId w:val="11"/>
        </w:numPr>
        <w:spacing w:before="100" w:beforeAutospacing="1" w:after="100" w:afterAutospacing="1"/>
        <w:ind w:left="780" w:right="180"/>
        <w:contextualSpacing/>
        <w:jc w:val="both"/>
        <w:rPr>
          <w:color w:val="000000"/>
        </w:rPr>
      </w:pPr>
      <w:r>
        <w:rPr>
          <w:color w:val="000000"/>
        </w:rPr>
        <w:t>передача бухгалтерской отчетности учредителю</w:t>
      </w:r>
      <w:r w:rsidR="00EF03B1">
        <w:rPr>
          <w:color w:val="000000"/>
        </w:rPr>
        <w:t xml:space="preserve"> СКИФ-БП</w:t>
      </w:r>
      <w:r>
        <w:rPr>
          <w:color w:val="000000"/>
        </w:rPr>
        <w:t>;</w:t>
      </w:r>
    </w:p>
    <w:p w14:paraId="3A2BFB69" w14:textId="77777777" w:rsidR="000D5E39" w:rsidRDefault="000D5E39" w:rsidP="00417E54">
      <w:pPr>
        <w:numPr>
          <w:ilvl w:val="0"/>
          <w:numId w:val="11"/>
        </w:numPr>
        <w:spacing w:before="100" w:beforeAutospacing="1" w:after="100" w:afterAutospacing="1"/>
        <w:ind w:left="780" w:right="180"/>
        <w:contextualSpacing/>
        <w:jc w:val="both"/>
        <w:rPr>
          <w:color w:val="000000"/>
        </w:rPr>
      </w:pPr>
      <w:r>
        <w:rPr>
          <w:color w:val="000000"/>
        </w:rPr>
        <w:t>передача отчетности по налогам, сборам и иным обязательным платежам в инспекцию Федеральной налоговой службы</w:t>
      </w:r>
      <w:r w:rsidR="008A3D13">
        <w:rPr>
          <w:color w:val="000000"/>
        </w:rPr>
        <w:t>,</w:t>
      </w:r>
      <w:r w:rsidR="008A3D13" w:rsidRPr="008A3D13">
        <w:rPr>
          <w:color w:val="000000"/>
        </w:rPr>
        <w:t xml:space="preserve"> </w:t>
      </w:r>
      <w:r w:rsidR="008A3D13">
        <w:rPr>
          <w:color w:val="000000"/>
        </w:rPr>
        <w:t>в отделение Пенсионного фонда, в статистику</w:t>
      </w:r>
      <w:r>
        <w:rPr>
          <w:color w:val="000000"/>
        </w:rPr>
        <w:t>;</w:t>
      </w:r>
    </w:p>
    <w:p w14:paraId="4458AD15" w14:textId="77777777" w:rsidR="000D5E39" w:rsidRDefault="000D5E39" w:rsidP="00417E54">
      <w:pPr>
        <w:numPr>
          <w:ilvl w:val="0"/>
          <w:numId w:val="11"/>
        </w:numPr>
        <w:spacing w:before="100" w:beforeAutospacing="1" w:after="100" w:afterAutospacing="1"/>
        <w:ind w:left="780" w:right="180"/>
        <w:contextualSpacing/>
        <w:jc w:val="both"/>
        <w:rPr>
          <w:color w:val="000000"/>
        </w:rPr>
      </w:pPr>
      <w:r>
        <w:rPr>
          <w:color w:val="000000"/>
        </w:rPr>
        <w:t>размещение информации о деятельности учреждения на официальном сайте bus.gov.ru;</w:t>
      </w:r>
    </w:p>
    <w:p w14:paraId="18F4D27A" w14:textId="77777777" w:rsidR="008A3D13" w:rsidRDefault="008A3D13" w:rsidP="00417E54">
      <w:pPr>
        <w:numPr>
          <w:ilvl w:val="0"/>
          <w:numId w:val="11"/>
        </w:numPr>
        <w:spacing w:before="100" w:beforeAutospacing="1" w:after="100" w:afterAutospacing="1"/>
        <w:ind w:left="780" w:right="180"/>
        <w:contextualSpacing/>
        <w:jc w:val="both"/>
        <w:rPr>
          <w:color w:val="000000"/>
        </w:rPr>
      </w:pPr>
      <w:r>
        <w:rPr>
          <w:color w:val="000000"/>
        </w:rPr>
        <w:t xml:space="preserve">размещение информации о </w:t>
      </w:r>
      <w:r w:rsidR="00ED656D">
        <w:rPr>
          <w:color w:val="000000"/>
        </w:rPr>
        <w:t>планах закупки товаров, работ, услуг</w:t>
      </w:r>
      <w:r w:rsidR="00A113F9">
        <w:rPr>
          <w:color w:val="000000"/>
        </w:rPr>
        <w:t xml:space="preserve">, отчетности по договорам, </w:t>
      </w:r>
      <w:r w:rsidR="0081795B">
        <w:rPr>
          <w:color w:val="000000"/>
        </w:rPr>
        <w:t>размещенным договорам, закупкам согласно законодательству,</w:t>
      </w:r>
      <w:r>
        <w:rPr>
          <w:color w:val="000000"/>
        </w:rPr>
        <w:t xml:space="preserve"> на официальном сайте </w:t>
      </w:r>
      <w:r w:rsidR="00ED656D" w:rsidRPr="00ED656D">
        <w:rPr>
          <w:color w:val="000000"/>
        </w:rPr>
        <w:t>zakupki.gov.ru</w:t>
      </w:r>
      <w:r>
        <w:rPr>
          <w:color w:val="000000"/>
        </w:rPr>
        <w:t>;</w:t>
      </w:r>
    </w:p>
    <w:p w14:paraId="033B4F9E" w14:textId="77777777" w:rsidR="000D5E39" w:rsidRDefault="000D5E39" w:rsidP="00417E54">
      <w:pPr>
        <w:jc w:val="both"/>
        <w:rPr>
          <w:color w:val="000000"/>
        </w:rPr>
      </w:pPr>
      <w:r>
        <w:rPr>
          <w:color w:val="000000"/>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14:paraId="156A03D8" w14:textId="77777777" w:rsidR="000D5E39" w:rsidRDefault="000D5E39" w:rsidP="00417E54">
      <w:pPr>
        <w:jc w:val="both"/>
        <w:rPr>
          <w:color w:val="000000"/>
        </w:rPr>
      </w:pPr>
      <w:r>
        <w:rPr>
          <w:color w:val="000000"/>
        </w:rPr>
        <w:t>4. В целях обеспечения сохранности электронных данных бухгалтерского учета и отчетности:</w:t>
      </w:r>
    </w:p>
    <w:p w14:paraId="1F2225BA" w14:textId="2F11FDA5" w:rsidR="000D5E39" w:rsidRPr="00AE6DEA" w:rsidRDefault="00872908" w:rsidP="00417E54">
      <w:pPr>
        <w:numPr>
          <w:ilvl w:val="0"/>
          <w:numId w:val="12"/>
        </w:numPr>
        <w:spacing w:before="100" w:beforeAutospacing="1" w:after="100" w:afterAutospacing="1"/>
        <w:ind w:left="780" w:right="180"/>
        <w:contextualSpacing/>
        <w:jc w:val="both"/>
        <w:rPr>
          <w:color w:val="000000"/>
        </w:rPr>
      </w:pPr>
      <w:r w:rsidRPr="00AE6DEA">
        <w:rPr>
          <w:color w:val="000000"/>
        </w:rPr>
        <w:t xml:space="preserve">в облачном архиве 1С интернет </w:t>
      </w:r>
      <w:r w:rsidR="000D5E39" w:rsidRPr="00AE6DEA">
        <w:rPr>
          <w:color w:val="000000"/>
        </w:rPr>
        <w:t>производится сохранение резервных копий базы </w:t>
      </w:r>
      <w:r w:rsidR="006A2F7D" w:rsidRPr="00AE6DEA">
        <w:rPr>
          <w:color w:val="000000"/>
        </w:rPr>
        <w:t>«1С: Предприятие 8.3», «1С: Зарплата и кадры государственного учреждения 3.1»</w:t>
      </w:r>
      <w:r w:rsidR="000D5E39" w:rsidRPr="00AE6DEA">
        <w:rPr>
          <w:color w:val="000000"/>
        </w:rPr>
        <w:t>;</w:t>
      </w:r>
    </w:p>
    <w:p w14:paraId="440E0BE1" w14:textId="4FA9C1A6" w:rsidR="000D5E39" w:rsidRDefault="000D5E39" w:rsidP="007B2946">
      <w:pPr>
        <w:numPr>
          <w:ilvl w:val="0"/>
          <w:numId w:val="12"/>
        </w:numPr>
        <w:ind w:left="777" w:right="181" w:hanging="357"/>
        <w:jc w:val="both"/>
        <w:rPr>
          <w:color w:val="000000"/>
        </w:rPr>
      </w:pPr>
      <w:r>
        <w:rPr>
          <w:color w:val="000000"/>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r w:rsidR="00872908">
        <w:rPr>
          <w:color w:val="000000"/>
        </w:rPr>
        <w:t xml:space="preserve"> по дате оплаты</w:t>
      </w:r>
      <w:r>
        <w:rPr>
          <w:color w:val="000000"/>
        </w:rPr>
        <w:t>.</w:t>
      </w:r>
    </w:p>
    <w:p w14:paraId="3E76D588" w14:textId="77777777" w:rsidR="00872908" w:rsidRDefault="00872908" w:rsidP="00872908">
      <w:pPr>
        <w:ind w:left="777" w:right="181"/>
        <w:jc w:val="both"/>
        <w:rPr>
          <w:color w:val="000000"/>
        </w:rPr>
      </w:pPr>
    </w:p>
    <w:p w14:paraId="69EA9C1D" w14:textId="77777777" w:rsidR="000D5E39" w:rsidRDefault="000D5E39" w:rsidP="00417E54">
      <w:pPr>
        <w:jc w:val="both"/>
        <w:rPr>
          <w:color w:val="000000"/>
        </w:rPr>
      </w:pPr>
      <w:r>
        <w:rPr>
          <w:color w:val="000000"/>
        </w:rPr>
        <w:t>Основание: пункт 19 Инструкции к Единому плану счетов № 157н, пункт 33 СГС «Концептуальные основы бухучета и отчетности».</w:t>
      </w:r>
    </w:p>
    <w:p w14:paraId="6873FB85" w14:textId="77777777" w:rsidR="00625ABB" w:rsidRDefault="00625ABB" w:rsidP="00417E54">
      <w:pPr>
        <w:jc w:val="both"/>
        <w:rPr>
          <w:color w:val="000000"/>
        </w:rPr>
      </w:pPr>
    </w:p>
    <w:p w14:paraId="4485083D" w14:textId="77777777" w:rsidR="00625ABB" w:rsidRDefault="00625ABB" w:rsidP="00417E54">
      <w:pPr>
        <w:jc w:val="both"/>
        <w:rPr>
          <w:color w:val="000000"/>
        </w:rPr>
      </w:pPr>
    </w:p>
    <w:p w14:paraId="3E99EDB8" w14:textId="77777777" w:rsidR="000D5E39" w:rsidRDefault="000D5E39" w:rsidP="00417E54">
      <w:pPr>
        <w:jc w:val="both"/>
        <w:rPr>
          <w:color w:val="000000"/>
        </w:rPr>
      </w:pPr>
    </w:p>
    <w:p w14:paraId="3241725A" w14:textId="77777777" w:rsidR="000D5E39" w:rsidRDefault="000D5E39" w:rsidP="00625ABB">
      <w:pPr>
        <w:jc w:val="center"/>
        <w:rPr>
          <w:color w:val="000000"/>
        </w:rPr>
      </w:pPr>
      <w:r>
        <w:rPr>
          <w:b/>
          <w:bCs/>
          <w:color w:val="000000"/>
        </w:rPr>
        <w:t>III. Правила документооборота</w:t>
      </w:r>
    </w:p>
    <w:p w14:paraId="13CCBD9D" w14:textId="77777777" w:rsidR="000D5E39" w:rsidRDefault="000D5E39" w:rsidP="00417E54">
      <w:pPr>
        <w:jc w:val="both"/>
        <w:rPr>
          <w:color w:val="000000"/>
        </w:rPr>
      </w:pPr>
      <w:r>
        <w:rPr>
          <w:color w:val="000000"/>
        </w:rPr>
        <w:t xml:space="preserve">1. Порядок и сроки передачи первичных учетных документов для отражения в бухгалтерском учете устанавливаются в </w:t>
      </w:r>
      <w:r w:rsidRPr="00702575">
        <w:rPr>
          <w:color w:val="000000"/>
        </w:rPr>
        <w:t xml:space="preserve">соответствии с </w:t>
      </w:r>
      <w:r w:rsidRPr="00702575">
        <w:t>приложением 1</w:t>
      </w:r>
      <w:r w:rsidR="009E4A3A" w:rsidRPr="00702575">
        <w:t>5</w:t>
      </w:r>
      <w:r>
        <w:rPr>
          <w:color w:val="000000"/>
        </w:rPr>
        <w:t xml:space="preserve"> к настоящей учетной политике.</w:t>
      </w:r>
      <w:r>
        <w:br/>
      </w:r>
      <w:r>
        <w:rPr>
          <w:color w:val="000000"/>
        </w:rPr>
        <w:t xml:space="preserve"> Основание: пункт 22 СГС «Концептуальные основы бухучета и отчетности», подпункт «д» пункта 9 СГС «Учетная политика, оценочные значения и ошибки».</w:t>
      </w:r>
    </w:p>
    <w:p w14:paraId="3092FE7D" w14:textId="77777777" w:rsidR="000D5E39" w:rsidRDefault="000D5E39" w:rsidP="00417E54">
      <w:pPr>
        <w:jc w:val="both"/>
        <w:rPr>
          <w:color w:val="000000"/>
        </w:rPr>
      </w:pPr>
      <w:r>
        <w:rPr>
          <w:color w:val="000000"/>
        </w:rPr>
        <w:t>2. При проведении хозяйственных операций, для оформления которых не предусмотрены унифицированные формы первичных документов из Приказа № 52н, учреждение использует:</w:t>
      </w:r>
    </w:p>
    <w:p w14:paraId="1239BBB5" w14:textId="77777777" w:rsidR="000D5E39" w:rsidRDefault="000D5E39" w:rsidP="00417E54">
      <w:pPr>
        <w:numPr>
          <w:ilvl w:val="0"/>
          <w:numId w:val="13"/>
        </w:numPr>
        <w:spacing w:before="100" w:beforeAutospacing="1" w:after="100" w:afterAutospacing="1"/>
        <w:ind w:left="780" w:right="180"/>
        <w:contextualSpacing/>
        <w:jc w:val="both"/>
        <w:rPr>
          <w:color w:val="000000"/>
        </w:rPr>
      </w:pPr>
      <w:r>
        <w:rPr>
          <w:color w:val="000000"/>
        </w:rPr>
        <w:t>унифицированные формы из Приказа № 52н, дополненные необходимыми реквизитами;</w:t>
      </w:r>
    </w:p>
    <w:p w14:paraId="4BE2CE5E" w14:textId="77777777" w:rsidR="000D5E39" w:rsidRDefault="000D5E39" w:rsidP="00417E54">
      <w:pPr>
        <w:numPr>
          <w:ilvl w:val="0"/>
          <w:numId w:val="13"/>
        </w:numPr>
        <w:spacing w:before="100" w:beforeAutospacing="1" w:after="100" w:afterAutospacing="1"/>
        <w:ind w:left="780" w:right="180"/>
        <w:contextualSpacing/>
        <w:jc w:val="both"/>
        <w:rPr>
          <w:color w:val="000000"/>
        </w:rPr>
      </w:pPr>
      <w:r>
        <w:rPr>
          <w:color w:val="000000"/>
        </w:rPr>
        <w:t>унифицированные формы из других нормативно-правовых актов;</w:t>
      </w:r>
    </w:p>
    <w:p w14:paraId="5713CE27" w14:textId="77777777" w:rsidR="000D5E39" w:rsidRDefault="000D5E39" w:rsidP="00902293">
      <w:pPr>
        <w:numPr>
          <w:ilvl w:val="0"/>
          <w:numId w:val="13"/>
        </w:numPr>
        <w:ind w:left="777" w:right="181" w:hanging="357"/>
        <w:jc w:val="both"/>
        <w:rPr>
          <w:color w:val="000000"/>
        </w:rPr>
      </w:pPr>
      <w:r>
        <w:rPr>
          <w:color w:val="000000"/>
        </w:rPr>
        <w:t>самостоятельно разработанные формы, которые приведены в приложении </w:t>
      </w:r>
      <w:r w:rsidR="009E4A3A">
        <w:rPr>
          <w:color w:val="000000"/>
        </w:rPr>
        <w:t>10</w:t>
      </w:r>
      <w:r>
        <w:rPr>
          <w:color w:val="000000"/>
        </w:rPr>
        <w:t>.</w:t>
      </w:r>
    </w:p>
    <w:p w14:paraId="2DD89E7D" w14:textId="77777777" w:rsidR="000D5E39" w:rsidRDefault="000D5E39" w:rsidP="00417E54">
      <w:pPr>
        <w:jc w:val="both"/>
        <w:rPr>
          <w:color w:val="000000"/>
        </w:rPr>
      </w:pPr>
      <w:r>
        <w:rPr>
          <w:color w:val="000000"/>
        </w:rPr>
        <w:t>Основание: пункты 25–26 СГС «Концептуальные основы бухучета и отчетности», подпункт «г» пункта 9 СГС «Учетная политика, оценочные значения и ошибки».</w:t>
      </w:r>
    </w:p>
    <w:p w14:paraId="6A44DF99" w14:textId="77777777" w:rsidR="000D5E39" w:rsidRPr="00B2521E" w:rsidRDefault="000D5E39" w:rsidP="00417E54">
      <w:pPr>
        <w:jc w:val="both"/>
      </w:pPr>
      <w:r>
        <w:rPr>
          <w:color w:val="000000"/>
        </w:rPr>
        <w:t xml:space="preserve">3. Право подписи учетных документов предоставлено должностным лицам, перечисленным в </w:t>
      </w:r>
      <w:r w:rsidRPr="00702575">
        <w:t>приложении 1</w:t>
      </w:r>
      <w:r w:rsidR="009E4A3A" w:rsidRPr="00702575">
        <w:t>1</w:t>
      </w:r>
      <w:r w:rsidRPr="00702575">
        <w:t>.</w:t>
      </w:r>
      <w:r w:rsidRPr="00B2521E">
        <w:br/>
        <w:t xml:space="preserve"> Основание: пункт 11 Инструкции к Единому плану счетов № 157н.</w:t>
      </w:r>
    </w:p>
    <w:p w14:paraId="6F42E7A4" w14:textId="77777777" w:rsidR="000D5E39" w:rsidRDefault="000D5E39" w:rsidP="00417E54">
      <w:pPr>
        <w:jc w:val="both"/>
        <w:rPr>
          <w:color w:val="000000"/>
        </w:rPr>
      </w:pPr>
      <w:r>
        <w:rPr>
          <w:color w:val="000000"/>
        </w:rPr>
        <w:t>4.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w:t>
      </w:r>
      <w:r>
        <w:br/>
      </w:r>
      <w:r>
        <w:rPr>
          <w:color w:val="000000"/>
        </w:rPr>
        <w:t xml:space="preserve"> Основание: пункт 11 Инструкции к Единому плану счетов № 157н, подпункт «г» пункта 9 СГС «Учетная политика, оценочные значения и ошибки».</w:t>
      </w:r>
    </w:p>
    <w:p w14:paraId="74BD7077" w14:textId="77777777" w:rsidR="000D5E39" w:rsidRDefault="000D5E39" w:rsidP="00417E54">
      <w:pPr>
        <w:jc w:val="both"/>
        <w:rPr>
          <w:color w:val="000000"/>
        </w:rPr>
      </w:pPr>
      <w:r>
        <w:rPr>
          <w:color w:val="000000"/>
        </w:rPr>
        <w:t xml:space="preserve"> 5.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w:t>
      </w:r>
    </w:p>
    <w:p w14:paraId="22908908" w14:textId="77777777" w:rsidR="000D5E39" w:rsidRDefault="000D5E39" w:rsidP="00417E54">
      <w:pPr>
        <w:jc w:val="both"/>
        <w:rPr>
          <w:color w:val="000000"/>
        </w:rPr>
      </w:pPr>
      <w:r>
        <w:rPr>
          <w:color w:val="000000"/>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14:paraId="1DE5BEDE" w14:textId="77777777" w:rsidR="000D5E39" w:rsidRDefault="000D5E39" w:rsidP="00417E54">
      <w:pPr>
        <w:jc w:val="both"/>
        <w:rPr>
          <w:color w:val="000000"/>
        </w:rPr>
      </w:pPr>
      <w:r>
        <w:rPr>
          <w:color w:val="000000"/>
        </w:rPr>
        <w:t>Основание: пункт 31 СГС «Концептуальные основы бухучета и отчетности».</w:t>
      </w:r>
    </w:p>
    <w:p w14:paraId="11D7FEA7" w14:textId="77777777" w:rsidR="000D5E39" w:rsidRDefault="000D5E39" w:rsidP="00417E54">
      <w:pPr>
        <w:jc w:val="both"/>
        <w:rPr>
          <w:color w:val="000000"/>
        </w:rPr>
      </w:pPr>
      <w:r>
        <w:rPr>
          <w:color w:val="000000"/>
        </w:rPr>
        <w:t>6. Формирование электронных регистров бухучета осуществляется в следующем порядке:</w:t>
      </w:r>
    </w:p>
    <w:p w14:paraId="26510265"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14:paraId="0CD5993D"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t>журнал регистрации приходных и расходных ордеров составляется ежемесячно, в последний рабочий день месяца;</w:t>
      </w:r>
    </w:p>
    <w:p w14:paraId="796463A4"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14:paraId="1B4F8A69"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14:paraId="557D8D20"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lastRenderedPageBreak/>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14:paraId="4C9BDA31" w14:textId="77777777" w:rsidR="000D5E39" w:rsidRDefault="000D5E39" w:rsidP="00417E54">
      <w:pPr>
        <w:numPr>
          <w:ilvl w:val="0"/>
          <w:numId w:val="14"/>
        </w:numPr>
        <w:spacing w:before="100" w:beforeAutospacing="1" w:after="100" w:afterAutospacing="1"/>
        <w:ind w:left="780" w:right="180"/>
        <w:contextualSpacing/>
        <w:jc w:val="both"/>
        <w:rPr>
          <w:color w:val="000000"/>
        </w:rPr>
      </w:pPr>
      <w:r>
        <w:rPr>
          <w:color w:val="000000"/>
        </w:rPr>
        <w:t>журналы операций, главная книга заполняются ежемесячно;</w:t>
      </w:r>
    </w:p>
    <w:p w14:paraId="120E7447" w14:textId="77777777" w:rsidR="000D5E39" w:rsidRDefault="000D5E39" w:rsidP="00902293">
      <w:pPr>
        <w:numPr>
          <w:ilvl w:val="0"/>
          <w:numId w:val="14"/>
        </w:numPr>
        <w:ind w:left="777" w:right="181" w:hanging="357"/>
        <w:jc w:val="both"/>
        <w:rPr>
          <w:color w:val="000000"/>
        </w:rPr>
      </w:pPr>
      <w:r>
        <w:rPr>
          <w:color w:val="000000"/>
        </w:rPr>
        <w:t>другие регистры, не указанные выше, заполняются по мере необходимости, если иное не установлено законодательством РФ.</w:t>
      </w:r>
    </w:p>
    <w:p w14:paraId="4F8F7F8A" w14:textId="77777777" w:rsidR="000D5E39" w:rsidRDefault="000D5E39" w:rsidP="00417E54">
      <w:pPr>
        <w:jc w:val="both"/>
        <w:rPr>
          <w:color w:val="000000"/>
        </w:rPr>
      </w:pPr>
      <w:r>
        <w:rPr>
          <w:color w:val="000000"/>
        </w:rPr>
        <w:t>Основание: пункт 11 Инструкции к Единому плану счетов № 157н.</w:t>
      </w:r>
    </w:p>
    <w:p w14:paraId="4F1CB05E" w14:textId="77777777" w:rsidR="000D5E39" w:rsidRDefault="000D5E39" w:rsidP="00417E54">
      <w:pPr>
        <w:jc w:val="both"/>
        <w:rPr>
          <w:color w:val="000000"/>
        </w:rPr>
      </w:pPr>
      <w:r>
        <w:rPr>
          <w:color w:val="000000"/>
        </w:rPr>
        <w:t xml:space="preserve"> Учетные регистры по операциям, указанным в пункте 2 раздела IV настоящей учетной</w:t>
      </w:r>
      <w:r>
        <w:br/>
      </w:r>
      <w:r>
        <w:rPr>
          <w:color w:val="000000"/>
        </w:rPr>
        <w:t xml:space="preserve"> политики, составляются отдельно.</w:t>
      </w:r>
    </w:p>
    <w:p w14:paraId="1AA6DAD2" w14:textId="77777777" w:rsidR="000D5E39" w:rsidRDefault="000D5E39" w:rsidP="00417E54">
      <w:pPr>
        <w:jc w:val="both"/>
        <w:rPr>
          <w:color w:val="000000"/>
        </w:rPr>
      </w:pPr>
      <w:r>
        <w:rPr>
          <w:color w:val="000000"/>
        </w:rPr>
        <w:t>7.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r>
        <w:br/>
      </w:r>
      <w:r>
        <w:rPr>
          <w:color w:val="000000"/>
        </w:rPr>
        <w:t xml:space="preserve"> – КБК Х.302.11.000 «Расчеты по заработной плате» и КБК Х.302.13.000 «Расчеты по начислениям на выплаты по оплате труда»;</w:t>
      </w:r>
      <w:r>
        <w:br/>
      </w:r>
      <w:r>
        <w:rPr>
          <w:color w:val="000000"/>
        </w:rPr>
        <w:t xml:space="preserve"> – 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r>
        <w:br/>
      </w:r>
      <w:r>
        <w:rPr>
          <w:color w:val="000000"/>
        </w:rPr>
        <w:t xml:space="preserve"> – 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r>
        <w:br/>
      </w:r>
      <w:r>
        <w:rPr>
          <w:color w:val="000000"/>
        </w:rPr>
        <w:t xml:space="preserve"> – КБК Х.302.96.000 «Расчеты по иным выплатам текущего характера физическим лицам».</w:t>
      </w:r>
      <w:r>
        <w:br/>
      </w:r>
      <w:r>
        <w:rPr>
          <w:color w:val="000000"/>
        </w:rPr>
        <w:t xml:space="preserve"> Основание: пункт 257 Инструкции к Единому плану счетов № 157н.</w:t>
      </w:r>
    </w:p>
    <w:p w14:paraId="0E256782" w14:textId="77777777" w:rsidR="000D5E39" w:rsidRDefault="000D5E39" w:rsidP="00417E54">
      <w:pPr>
        <w:jc w:val="both"/>
        <w:rPr>
          <w:color w:val="000000"/>
        </w:rPr>
      </w:pPr>
      <w:r>
        <w:rPr>
          <w:color w:val="000000"/>
        </w:rPr>
        <w:t xml:space="preserve">8. Журналам операций присваиваются номера </w:t>
      </w:r>
      <w:r w:rsidRPr="008A637D">
        <w:t xml:space="preserve">согласно приложению </w:t>
      </w:r>
      <w:r w:rsidR="009E4A3A">
        <w:t>9</w:t>
      </w:r>
      <w:r w:rsidRPr="008A637D">
        <w:t>.</w:t>
      </w:r>
      <w:r>
        <w:rPr>
          <w:color w:val="000000"/>
        </w:rPr>
        <w:t xml:space="preserve"> По операциям, указанным в пункте 2 раздела IV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14:paraId="4C00A910" w14:textId="77777777" w:rsidR="000D5E39" w:rsidRDefault="000D5E39" w:rsidP="00417E54">
      <w:pPr>
        <w:jc w:val="both"/>
        <w:rPr>
          <w:color w:val="000000"/>
        </w:rPr>
      </w:pPr>
      <w:r>
        <w:rPr>
          <w:color w:val="000000"/>
        </w:rPr>
        <w:t xml:space="preserve"> 9. </w:t>
      </w:r>
      <w:r w:rsidR="00700A17" w:rsidRPr="00700A17">
        <w:rPr>
          <w:color w:val="000000"/>
        </w:rPr>
        <w:t>Первичные и сводные учетные документы и регистры составляются на бумажных носителях информации (заверенных собственноручной подписью).</w:t>
      </w:r>
    </w:p>
    <w:p w14:paraId="5062A58D" w14:textId="77777777" w:rsidR="000D5E39" w:rsidRDefault="000D5E39" w:rsidP="00417E54">
      <w:pPr>
        <w:jc w:val="both"/>
        <w:rPr>
          <w:color w:val="000000"/>
        </w:rPr>
      </w:pPr>
      <w:r>
        <w:rPr>
          <w:color w:val="000000"/>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14:paraId="7375EAC9" w14:textId="77777777" w:rsidR="000D5E39" w:rsidRDefault="000D5E39" w:rsidP="00417E54">
      <w:pPr>
        <w:jc w:val="both"/>
        <w:rPr>
          <w:color w:val="000000"/>
        </w:rPr>
      </w:pPr>
      <w:r>
        <w:rPr>
          <w:color w:val="000000"/>
        </w:rPr>
        <w:t>10.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учреждения на ответственного сотрудника учреждения.</w:t>
      </w:r>
      <w:r>
        <w:br/>
      </w:r>
      <w:r>
        <w:rPr>
          <w:color w:val="000000"/>
        </w:rPr>
        <w:t xml:space="preserve"> Основание: пункт 33 СГС «Концептуальные основы бухучета и отчетности», пункт 14 Инструкции к Единому плану счетов № 157н.</w:t>
      </w:r>
    </w:p>
    <w:p w14:paraId="5D2C9460" w14:textId="77777777" w:rsidR="000D5E39" w:rsidRDefault="000D5E39" w:rsidP="00417E54">
      <w:pPr>
        <w:jc w:val="both"/>
        <w:rPr>
          <w:color w:val="000000"/>
        </w:rPr>
      </w:pPr>
      <w:r w:rsidRPr="00615A82">
        <w:t>Основание: пункт 337 Инструкции к Единому плану счетов</w:t>
      </w:r>
      <w:r>
        <w:rPr>
          <w:color w:val="000000"/>
        </w:rPr>
        <w:t xml:space="preserve"> № 157н.</w:t>
      </w:r>
    </w:p>
    <w:p w14:paraId="12451E9D" w14:textId="43F67FC8" w:rsidR="000D5E39" w:rsidRPr="00473998" w:rsidRDefault="000D5E39" w:rsidP="00417E54">
      <w:pPr>
        <w:jc w:val="both"/>
      </w:pPr>
      <w:r>
        <w:rPr>
          <w:color w:val="000000"/>
        </w:rPr>
        <w:t>1</w:t>
      </w:r>
      <w:r w:rsidR="007934CF">
        <w:rPr>
          <w:color w:val="000000"/>
        </w:rPr>
        <w:t>1</w:t>
      </w:r>
      <w:r>
        <w:rPr>
          <w:color w:val="000000"/>
        </w:rPr>
        <w:t xml:space="preserve">. Перечень должностей сотрудников, ответственных за учет, хранение и выдачу бланков строгой отчетности, </w:t>
      </w:r>
      <w:r w:rsidRPr="00473998">
        <w:t xml:space="preserve">приведен в приложении </w:t>
      </w:r>
      <w:r w:rsidR="009E4A3A">
        <w:t>6</w:t>
      </w:r>
      <w:r w:rsidRPr="00473998">
        <w:t>.</w:t>
      </w:r>
    </w:p>
    <w:p w14:paraId="00B42A8E" w14:textId="6F298F2B" w:rsidR="000D5E39" w:rsidRDefault="000D5E39" w:rsidP="00417E54">
      <w:pPr>
        <w:jc w:val="both"/>
        <w:rPr>
          <w:color w:val="000000"/>
        </w:rPr>
      </w:pPr>
      <w:r>
        <w:rPr>
          <w:color w:val="000000"/>
        </w:rPr>
        <w:t>1</w:t>
      </w:r>
      <w:r w:rsidR="007934CF">
        <w:rPr>
          <w:color w:val="000000"/>
        </w:rPr>
        <w:t>2</w:t>
      </w:r>
      <w:r>
        <w:rPr>
          <w:color w:val="000000"/>
        </w:rPr>
        <w:t>. Особенности применения первичных документов:</w:t>
      </w:r>
    </w:p>
    <w:p w14:paraId="1AD141EF" w14:textId="774E7167" w:rsidR="000D5E39" w:rsidRDefault="000D5E39" w:rsidP="00417E54">
      <w:pPr>
        <w:jc w:val="both"/>
        <w:rPr>
          <w:color w:val="000000"/>
        </w:rPr>
      </w:pPr>
      <w:r>
        <w:rPr>
          <w:color w:val="000000"/>
        </w:rPr>
        <w:t xml:space="preserve"> 1</w:t>
      </w:r>
      <w:r w:rsidR="007934CF">
        <w:rPr>
          <w:color w:val="000000"/>
        </w:rPr>
        <w:t>2</w:t>
      </w:r>
      <w:r>
        <w:rPr>
          <w:color w:val="000000"/>
        </w:rPr>
        <w:t>.1.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14:paraId="68DB3814" w14:textId="0F646F34" w:rsidR="000D5E39" w:rsidRDefault="000D5E39" w:rsidP="00417E54">
      <w:pPr>
        <w:jc w:val="both"/>
        <w:rPr>
          <w:color w:val="000000"/>
        </w:rPr>
      </w:pPr>
      <w:r>
        <w:rPr>
          <w:color w:val="000000"/>
        </w:rPr>
        <w:t>1</w:t>
      </w:r>
      <w:r w:rsidR="007934CF">
        <w:rPr>
          <w:color w:val="000000"/>
        </w:rPr>
        <w:t>2</w:t>
      </w:r>
      <w:r>
        <w:rPr>
          <w:color w:val="000000"/>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14:paraId="3D033CD5" w14:textId="13710638" w:rsidR="000D5E39" w:rsidRDefault="000D5E39" w:rsidP="00417E54">
      <w:pPr>
        <w:jc w:val="both"/>
        <w:rPr>
          <w:color w:val="000000"/>
        </w:rPr>
      </w:pPr>
      <w:r>
        <w:rPr>
          <w:color w:val="000000"/>
        </w:rPr>
        <w:t>.</w:t>
      </w:r>
    </w:p>
    <w:p w14:paraId="40418634" w14:textId="61B9AFBE" w:rsidR="000D5E39" w:rsidRDefault="000D5E39" w:rsidP="00417E54">
      <w:pPr>
        <w:jc w:val="both"/>
        <w:rPr>
          <w:color w:val="000000"/>
        </w:rPr>
      </w:pPr>
      <w:r>
        <w:rPr>
          <w:color w:val="000000"/>
        </w:rPr>
        <w:lastRenderedPageBreak/>
        <w:t>1</w:t>
      </w:r>
      <w:r w:rsidR="007934CF">
        <w:rPr>
          <w:color w:val="000000"/>
        </w:rPr>
        <w:t>2</w:t>
      </w:r>
      <w:r>
        <w:rPr>
          <w:color w:val="000000"/>
        </w:rPr>
        <w:t>.</w:t>
      </w:r>
      <w:r w:rsidR="007934CF">
        <w:rPr>
          <w:color w:val="000000"/>
        </w:rPr>
        <w:t>3</w:t>
      </w:r>
      <w:r>
        <w:rPr>
          <w:color w:val="000000"/>
        </w:rPr>
        <w:t>. При поступлении имущества от жертвователя или дарителя составляется акт в произвольной форме, в котором указываются:</w:t>
      </w:r>
    </w:p>
    <w:p w14:paraId="2CC65607" w14:textId="77777777" w:rsidR="000D5E39" w:rsidRDefault="000D5E39" w:rsidP="00417E54">
      <w:pPr>
        <w:numPr>
          <w:ilvl w:val="0"/>
          <w:numId w:val="16"/>
        </w:numPr>
        <w:spacing w:before="100" w:beforeAutospacing="1" w:after="100" w:afterAutospacing="1"/>
        <w:ind w:left="780" w:right="180"/>
        <w:contextualSpacing/>
        <w:jc w:val="both"/>
        <w:rPr>
          <w:color w:val="000000"/>
        </w:rPr>
      </w:pPr>
      <w:r>
        <w:rPr>
          <w:color w:val="000000"/>
        </w:rPr>
        <w:t>обязательные реквизиты, предусмотренные пунктом 25 СГС «Концептуальные основы бухучета и отчетности»;</w:t>
      </w:r>
    </w:p>
    <w:p w14:paraId="4FDF1BEA" w14:textId="77777777" w:rsidR="000D5E39" w:rsidRDefault="000D5E39" w:rsidP="007B2946">
      <w:pPr>
        <w:numPr>
          <w:ilvl w:val="0"/>
          <w:numId w:val="16"/>
        </w:numPr>
        <w:ind w:left="777" w:right="181" w:hanging="357"/>
        <w:jc w:val="both"/>
        <w:rPr>
          <w:color w:val="000000"/>
        </w:rPr>
      </w:pPr>
      <w:r>
        <w:rPr>
          <w:color w:val="000000"/>
        </w:rPr>
        <w:t>подписи передающей и принимающей стороны.</w:t>
      </w:r>
    </w:p>
    <w:p w14:paraId="3D3EC3E3" w14:textId="77777777" w:rsidR="000D5E39" w:rsidRDefault="000D5E39" w:rsidP="00417E54">
      <w:pPr>
        <w:jc w:val="both"/>
        <w:rPr>
          <w:color w:val="000000"/>
        </w:rPr>
      </w:pPr>
      <w:r>
        <w:rPr>
          <w:color w:val="000000"/>
        </w:rPr>
        <w:t>Если имущество поступа</w:t>
      </w:r>
      <w:r w:rsidR="00A31A7E">
        <w:rPr>
          <w:color w:val="000000"/>
        </w:rPr>
        <w:t>е</w:t>
      </w:r>
      <w:r>
        <w:rPr>
          <w:color w:val="000000"/>
        </w:rPr>
        <w:t>т без оформления письменного договора, передающая сторона:</w:t>
      </w:r>
    </w:p>
    <w:p w14:paraId="2BEDBA2D" w14:textId="77777777" w:rsidR="000D5E39" w:rsidRDefault="000D5E39" w:rsidP="00417E54">
      <w:pPr>
        <w:numPr>
          <w:ilvl w:val="0"/>
          <w:numId w:val="17"/>
        </w:numPr>
        <w:spacing w:before="100" w:beforeAutospacing="1" w:after="100" w:afterAutospacing="1"/>
        <w:ind w:left="780" w:right="180"/>
        <w:contextualSpacing/>
        <w:jc w:val="both"/>
        <w:rPr>
          <w:color w:val="000000"/>
        </w:rPr>
      </w:pPr>
      <w:r>
        <w:rPr>
          <w:color w:val="000000"/>
        </w:rPr>
        <w:t>делает в акте запись о том, что имущество или деньги переданы безвозмездно;</w:t>
      </w:r>
    </w:p>
    <w:p w14:paraId="5A0C1A9A" w14:textId="77777777" w:rsidR="000D5E39" w:rsidRDefault="000D5E39" w:rsidP="007B2946">
      <w:pPr>
        <w:numPr>
          <w:ilvl w:val="0"/>
          <w:numId w:val="17"/>
        </w:numPr>
        <w:ind w:left="777" w:right="181" w:hanging="357"/>
        <w:jc w:val="both"/>
        <w:rPr>
          <w:color w:val="000000"/>
        </w:rPr>
      </w:pPr>
      <w:r>
        <w:rPr>
          <w:color w:val="000000"/>
        </w:rPr>
        <w:t>указывает цели, на которые необходимо использовать пожертвованные деньги или имущество.</w:t>
      </w:r>
    </w:p>
    <w:p w14:paraId="1D656003" w14:textId="6C2A8CC0" w:rsidR="000D5E39" w:rsidRPr="00C1261C" w:rsidRDefault="000D5E39" w:rsidP="00417E54">
      <w:pPr>
        <w:jc w:val="both"/>
      </w:pPr>
      <w:r w:rsidRPr="00C1261C">
        <w:t>1</w:t>
      </w:r>
      <w:r w:rsidR="007934CF">
        <w:t>2</w:t>
      </w:r>
      <w:r w:rsidRPr="00C1261C">
        <w:t>.</w:t>
      </w:r>
      <w:r w:rsidR="007934CF">
        <w:t>4</w:t>
      </w:r>
      <w:r w:rsidRPr="00C1261C">
        <w:t>. В Табеле учета использования рабо</w:t>
      </w:r>
      <w:r w:rsidR="007F558D" w:rsidRPr="00C1261C">
        <w:t>чего времени (ф. 03</w:t>
      </w:r>
      <w:r w:rsidRPr="00C1261C">
        <w:t>0</w:t>
      </w:r>
      <w:r w:rsidR="007F558D" w:rsidRPr="00C1261C">
        <w:t>1007</w:t>
      </w:r>
      <w:r w:rsidRPr="00C1261C">
        <w:t>) регистрируются</w:t>
      </w:r>
      <w:r w:rsidR="007F558D" w:rsidRPr="00C1261C">
        <w:t xml:space="preserve"> явки, а также</w:t>
      </w:r>
      <w:r w:rsidRPr="00C1261C">
        <w:t> случаи отклонений от нормального использования рабочего времени, установленного правилами внутреннего трудового распорядка.</w:t>
      </w:r>
    </w:p>
    <w:p w14:paraId="5521134D" w14:textId="77777777" w:rsidR="000D5E39" w:rsidRDefault="000D5E39" w:rsidP="00417E54">
      <w:pPr>
        <w:jc w:val="both"/>
      </w:pPr>
      <w:r w:rsidRPr="00C1261C">
        <w:t>Табель учета использования рабочего времени (</w:t>
      </w:r>
      <w:r w:rsidR="007F558D" w:rsidRPr="00C1261C">
        <w:t>ф. 0301007</w:t>
      </w:r>
      <w:r w:rsidRPr="00C1261C">
        <w:t>) дополнен условными обозначениями:</w:t>
      </w:r>
    </w:p>
    <w:tbl>
      <w:tblPr>
        <w:tblW w:w="9639" w:type="dxa"/>
        <w:tblCellMar>
          <w:top w:w="15" w:type="dxa"/>
          <w:left w:w="15" w:type="dxa"/>
          <w:bottom w:w="15" w:type="dxa"/>
          <w:right w:w="15" w:type="dxa"/>
        </w:tblCellMar>
        <w:tblLook w:val="0600" w:firstRow="0" w:lastRow="0" w:firstColumn="0" w:lastColumn="0" w:noHBand="1" w:noVBand="1"/>
      </w:tblPr>
      <w:tblGrid>
        <w:gridCol w:w="8801"/>
        <w:gridCol w:w="838"/>
      </w:tblGrid>
      <w:tr w:rsidR="00784B9C" w:rsidRPr="00836901" w14:paraId="3323E6FA"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EE645C" w14:textId="77777777" w:rsidR="00784B9C" w:rsidRPr="00784B9C" w:rsidRDefault="00784B9C" w:rsidP="00784B9C">
            <w:pPr>
              <w:jc w:val="both"/>
              <w:rPr>
                <w:b/>
                <w:bCs/>
              </w:rPr>
            </w:pPr>
            <w:r w:rsidRPr="00836901">
              <w:rPr>
                <w:b/>
                <w:bCs/>
              </w:rPr>
              <w:t>Наименование показателя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8D1323" w14:textId="77777777" w:rsidR="00784B9C" w:rsidRPr="00784B9C" w:rsidRDefault="00784B9C" w:rsidP="00784B9C">
            <w:pPr>
              <w:jc w:val="both"/>
              <w:rPr>
                <w:b/>
                <w:bCs/>
              </w:rPr>
            </w:pPr>
            <w:r w:rsidRPr="00836901">
              <w:rPr>
                <w:b/>
                <w:bCs/>
              </w:rPr>
              <w:t>Код</w:t>
            </w:r>
          </w:p>
        </w:tc>
      </w:tr>
      <w:tr w:rsidR="00784B9C" w:rsidRPr="00836901" w14:paraId="05CB66DF"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60E6AE" w14:textId="1B0F4F13" w:rsidR="00784B9C" w:rsidRPr="00784B9C" w:rsidRDefault="00AA20EB" w:rsidP="00784B9C">
            <w:pPr>
              <w:jc w:val="both"/>
              <w:rPr>
                <w:bCs/>
              </w:rPr>
            </w:pPr>
            <w:r w:rsidRPr="00AA20EB">
              <w:rPr>
                <w:bCs/>
              </w:rPr>
              <w:t>Больничный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77E5D3B" w14:textId="40480B37" w:rsidR="00784B9C" w:rsidRPr="00784B9C" w:rsidRDefault="00AA20EB" w:rsidP="00784B9C">
            <w:pPr>
              <w:jc w:val="both"/>
              <w:rPr>
                <w:bCs/>
              </w:rPr>
            </w:pPr>
            <w:r>
              <w:rPr>
                <w:bCs/>
              </w:rPr>
              <w:t>Б</w:t>
            </w:r>
          </w:p>
        </w:tc>
      </w:tr>
      <w:tr w:rsidR="00784B9C" w:rsidRPr="00836901" w14:paraId="242A2A7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7362298" w14:textId="5D0B5134" w:rsidR="00784B9C" w:rsidRPr="00784B9C" w:rsidRDefault="00AA20EB" w:rsidP="00784B9C">
            <w:pPr>
              <w:jc w:val="both"/>
              <w:rPr>
                <w:bCs/>
              </w:rPr>
            </w:pPr>
            <w:r w:rsidRPr="00AA20EB">
              <w:rPr>
                <w:bCs/>
              </w:rPr>
              <w:t>Больничный неоплачиваемый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DA1A28" w14:textId="5C9B62FB" w:rsidR="00784B9C" w:rsidRPr="00784B9C" w:rsidRDefault="00AA20EB" w:rsidP="00784B9C">
            <w:pPr>
              <w:jc w:val="both"/>
              <w:rPr>
                <w:bCs/>
              </w:rPr>
            </w:pPr>
            <w:r>
              <w:rPr>
                <w:bCs/>
              </w:rPr>
              <w:t>Т</w:t>
            </w:r>
          </w:p>
        </w:tc>
      </w:tr>
      <w:tr w:rsidR="00784B9C" w:rsidRPr="00836901" w14:paraId="586A711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0AB6748" w14:textId="6F52A6CC" w:rsidR="00784B9C" w:rsidRPr="00784B9C" w:rsidRDefault="00AA20EB" w:rsidP="00784B9C">
            <w:pPr>
              <w:jc w:val="both"/>
              <w:rPr>
                <w:bCs/>
              </w:rPr>
            </w:pPr>
            <w:r w:rsidRPr="00AA20EB">
              <w:rPr>
                <w:bCs/>
              </w:rPr>
              <w:t>Вахта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AA5DF0A" w14:textId="41BAACBD" w:rsidR="00784B9C" w:rsidRPr="00784B9C" w:rsidRDefault="00784B9C" w:rsidP="00784B9C">
            <w:pPr>
              <w:jc w:val="both"/>
              <w:rPr>
                <w:bCs/>
              </w:rPr>
            </w:pPr>
            <w:r w:rsidRPr="00784B9C">
              <w:rPr>
                <w:bCs/>
              </w:rPr>
              <w:t>В</w:t>
            </w:r>
            <w:r w:rsidR="00F34030">
              <w:rPr>
                <w:bCs/>
              </w:rPr>
              <w:t>М</w:t>
            </w:r>
          </w:p>
        </w:tc>
      </w:tr>
      <w:tr w:rsidR="00784B9C" w:rsidRPr="00836901" w14:paraId="7F4A02FE"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680E788" w14:textId="6A99A30E" w:rsidR="00784B9C" w:rsidRPr="00784B9C" w:rsidRDefault="00D633BC" w:rsidP="00784B9C">
            <w:pPr>
              <w:jc w:val="both"/>
              <w:rPr>
                <w:bCs/>
              </w:rPr>
            </w:pPr>
            <w:r w:rsidRPr="00D633BC">
              <w:rPr>
                <w:bCs/>
              </w:rPr>
              <w:t>Время вынужденного прогула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A3F0907" w14:textId="65CFABC4" w:rsidR="00784B9C" w:rsidRPr="00784B9C" w:rsidRDefault="00D633BC" w:rsidP="00784B9C">
            <w:pPr>
              <w:jc w:val="both"/>
              <w:rPr>
                <w:bCs/>
              </w:rPr>
            </w:pPr>
            <w:r>
              <w:rPr>
                <w:bCs/>
              </w:rPr>
              <w:t>ПВ</w:t>
            </w:r>
          </w:p>
        </w:tc>
      </w:tr>
      <w:tr w:rsidR="00784B9C" w:rsidRPr="00836901" w14:paraId="6315DC3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CE27CC" w14:textId="16377AFE" w:rsidR="00784B9C" w:rsidRPr="00784B9C" w:rsidRDefault="00D633BC" w:rsidP="00784B9C">
            <w:pPr>
              <w:jc w:val="both"/>
              <w:rPr>
                <w:bCs/>
              </w:rPr>
            </w:pPr>
            <w:r w:rsidRPr="00D633BC">
              <w:rPr>
                <w:bCs/>
              </w:rPr>
              <w:t>Время простоя по вине работодателя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2D9A82F" w14:textId="7418C24E" w:rsidR="00784B9C" w:rsidRPr="00784B9C" w:rsidRDefault="00D633BC" w:rsidP="00784B9C">
            <w:pPr>
              <w:jc w:val="both"/>
              <w:rPr>
                <w:bCs/>
              </w:rPr>
            </w:pPr>
            <w:r>
              <w:rPr>
                <w:bCs/>
              </w:rPr>
              <w:t>ПР</w:t>
            </w:r>
          </w:p>
        </w:tc>
      </w:tr>
      <w:tr w:rsidR="00784B9C" w:rsidRPr="00836901" w14:paraId="4415CEF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AD9B85" w14:textId="41EC2C9F" w:rsidR="00784B9C" w:rsidRPr="00784B9C" w:rsidRDefault="00D633BC" w:rsidP="00784B9C">
            <w:pPr>
              <w:jc w:val="both"/>
              <w:rPr>
                <w:bCs/>
              </w:rPr>
            </w:pPr>
            <w:r w:rsidRPr="00D633BC">
              <w:rPr>
                <w:bCs/>
              </w:rPr>
              <w:t>Выполнение государственных обязанностей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3414FC" w14:textId="1C78A8A1" w:rsidR="00784B9C" w:rsidRPr="00784B9C" w:rsidRDefault="00D633BC" w:rsidP="00784B9C">
            <w:pPr>
              <w:jc w:val="both"/>
              <w:rPr>
                <w:bCs/>
              </w:rPr>
            </w:pPr>
            <w:r>
              <w:rPr>
                <w:bCs/>
              </w:rPr>
              <w:t>Г</w:t>
            </w:r>
          </w:p>
        </w:tc>
      </w:tr>
      <w:tr w:rsidR="00784B9C" w:rsidRPr="00836901" w14:paraId="7FF3E8A6"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B14474" w14:textId="660BC14E" w:rsidR="00784B9C" w:rsidRPr="00784B9C" w:rsidRDefault="0094163A" w:rsidP="00784B9C">
            <w:pPr>
              <w:jc w:val="both"/>
              <w:rPr>
                <w:bCs/>
              </w:rPr>
            </w:pPr>
            <w:r w:rsidRPr="0094163A">
              <w:rPr>
                <w:bCs/>
              </w:rPr>
              <w:t>Выходные 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9BD981" w14:textId="6C03A826" w:rsidR="00784B9C" w:rsidRPr="00784B9C" w:rsidRDefault="0094163A" w:rsidP="00784B9C">
            <w:pPr>
              <w:jc w:val="both"/>
              <w:rPr>
                <w:bCs/>
              </w:rPr>
            </w:pPr>
            <w:r>
              <w:rPr>
                <w:bCs/>
              </w:rPr>
              <w:t>В</w:t>
            </w:r>
          </w:p>
        </w:tc>
      </w:tr>
      <w:tr w:rsidR="00784B9C" w:rsidRPr="00836901" w14:paraId="4F97B4CA"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B3130C0" w14:textId="7DFB0E77" w:rsidR="00784B9C" w:rsidRPr="00784B9C" w:rsidRDefault="00305745" w:rsidP="00784B9C">
            <w:pPr>
              <w:jc w:val="both"/>
              <w:rPr>
                <w:bCs/>
              </w:rPr>
            </w:pPr>
            <w:r w:rsidRPr="00305745">
              <w:rPr>
                <w:bCs/>
              </w:rPr>
              <w:t>Доп. отпуск без сохранения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2806C0" w14:textId="3EE70D1F" w:rsidR="00784B9C" w:rsidRPr="00784B9C" w:rsidRDefault="00305745" w:rsidP="00784B9C">
            <w:pPr>
              <w:jc w:val="both"/>
              <w:rPr>
                <w:bCs/>
              </w:rPr>
            </w:pPr>
            <w:r>
              <w:rPr>
                <w:bCs/>
              </w:rPr>
              <w:t>ДБ</w:t>
            </w:r>
          </w:p>
        </w:tc>
      </w:tr>
      <w:tr w:rsidR="00784B9C" w:rsidRPr="00836901" w14:paraId="408B846F"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FF7656" w14:textId="30D22422" w:rsidR="00784B9C" w:rsidRPr="00784B9C" w:rsidRDefault="00793D44" w:rsidP="00784B9C">
            <w:pPr>
              <w:jc w:val="both"/>
              <w:rPr>
                <w:bCs/>
              </w:rPr>
            </w:pPr>
            <w:r w:rsidRPr="00793D44">
              <w:rPr>
                <w:bCs/>
              </w:rPr>
              <w:t>Дополнительные выходные дни (неоплачиваемые)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6B89A0" w14:textId="6F14A31C" w:rsidR="00784B9C" w:rsidRPr="00784B9C" w:rsidRDefault="00793D44" w:rsidP="00784B9C">
            <w:pPr>
              <w:jc w:val="both"/>
              <w:rPr>
                <w:bCs/>
              </w:rPr>
            </w:pPr>
            <w:r>
              <w:rPr>
                <w:bCs/>
              </w:rPr>
              <w:t>НВ</w:t>
            </w:r>
          </w:p>
        </w:tc>
      </w:tr>
      <w:tr w:rsidR="00784B9C" w:rsidRPr="00836901" w14:paraId="484F58DE"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6470D6" w14:textId="117F3C5E" w:rsidR="00784B9C" w:rsidRPr="00784B9C" w:rsidRDefault="00793D44" w:rsidP="00784B9C">
            <w:pPr>
              <w:jc w:val="both"/>
              <w:rPr>
                <w:bCs/>
              </w:rPr>
            </w:pPr>
            <w:r w:rsidRPr="00793D44">
              <w:rPr>
                <w:bCs/>
              </w:rPr>
              <w:t>Дополнительные выходные дни (оплачиваемые)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F49ABC3" w14:textId="5D2A3555" w:rsidR="00784B9C" w:rsidRPr="00784B9C" w:rsidRDefault="00793D44" w:rsidP="00784B9C">
            <w:pPr>
              <w:jc w:val="both"/>
              <w:rPr>
                <w:bCs/>
              </w:rPr>
            </w:pPr>
            <w:r>
              <w:rPr>
                <w:bCs/>
              </w:rPr>
              <w:t>ОВ</w:t>
            </w:r>
          </w:p>
        </w:tc>
      </w:tr>
      <w:tr w:rsidR="00784B9C" w:rsidRPr="00836901" w14:paraId="5267D1D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110E66" w14:textId="41B54FF8" w:rsidR="00784B9C" w:rsidRPr="00784B9C" w:rsidRDefault="00793D44" w:rsidP="00784B9C">
            <w:pPr>
              <w:jc w:val="both"/>
              <w:rPr>
                <w:bCs/>
              </w:rPr>
            </w:pPr>
            <w:r w:rsidRPr="00793D44">
              <w:rPr>
                <w:bCs/>
              </w:rPr>
              <w:t>Дополнительный отпуск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462190C" w14:textId="63C9BA4D" w:rsidR="00784B9C" w:rsidRPr="00784B9C" w:rsidRDefault="00793D44" w:rsidP="00784B9C">
            <w:pPr>
              <w:jc w:val="both"/>
              <w:rPr>
                <w:bCs/>
              </w:rPr>
            </w:pPr>
            <w:r>
              <w:rPr>
                <w:bCs/>
              </w:rPr>
              <w:t>О</w:t>
            </w:r>
          </w:p>
        </w:tc>
      </w:tr>
      <w:tr w:rsidR="00784B9C" w:rsidRPr="00836901" w14:paraId="0F8358E9"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E97E24" w14:textId="400F6D2A" w:rsidR="00784B9C" w:rsidRPr="00784B9C" w:rsidRDefault="0080404A" w:rsidP="00784B9C">
            <w:pPr>
              <w:jc w:val="both"/>
              <w:rPr>
                <w:bCs/>
              </w:rPr>
            </w:pPr>
            <w:r w:rsidRPr="0080404A">
              <w:rPr>
                <w:bCs/>
              </w:rPr>
              <w:t>Забастовка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F9919E5" w14:textId="483E779A" w:rsidR="00784B9C" w:rsidRPr="00784B9C" w:rsidRDefault="0080404A" w:rsidP="00784B9C">
            <w:pPr>
              <w:jc w:val="both"/>
              <w:rPr>
                <w:bCs/>
              </w:rPr>
            </w:pPr>
            <w:r>
              <w:rPr>
                <w:bCs/>
              </w:rPr>
              <w:t>ЗБ</w:t>
            </w:r>
          </w:p>
        </w:tc>
      </w:tr>
      <w:tr w:rsidR="00784B9C" w:rsidRPr="00836901" w14:paraId="1B53BF1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F699A4" w14:textId="3F73B9C7" w:rsidR="00784B9C" w:rsidRPr="00784B9C" w:rsidRDefault="0080404A" w:rsidP="00784B9C">
            <w:pPr>
              <w:jc w:val="both"/>
              <w:rPr>
                <w:bCs/>
              </w:rPr>
            </w:pPr>
            <w:r w:rsidRPr="0080404A">
              <w:rPr>
                <w:bCs/>
              </w:rPr>
              <w:t>Командировка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710EDB" w14:textId="55AAD55E" w:rsidR="00784B9C" w:rsidRPr="00784B9C" w:rsidRDefault="0080404A" w:rsidP="00784B9C">
            <w:pPr>
              <w:jc w:val="both"/>
              <w:rPr>
                <w:bCs/>
              </w:rPr>
            </w:pPr>
            <w:r>
              <w:rPr>
                <w:bCs/>
              </w:rPr>
              <w:t>К</w:t>
            </w:r>
          </w:p>
        </w:tc>
      </w:tr>
      <w:tr w:rsidR="00784B9C" w:rsidRPr="00836901" w14:paraId="16BBFC76"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D61BBC" w14:textId="239F016F" w:rsidR="00784B9C" w:rsidRPr="00784B9C" w:rsidRDefault="0080404A" w:rsidP="00784B9C">
            <w:pPr>
              <w:jc w:val="both"/>
              <w:rPr>
                <w:bCs/>
              </w:rPr>
            </w:pPr>
            <w:r w:rsidRPr="0080404A">
              <w:rPr>
                <w:bCs/>
              </w:rPr>
              <w:t>Неявки по невыясненным причинам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EF2E15A" w14:textId="6A48512B" w:rsidR="00784B9C" w:rsidRPr="00784B9C" w:rsidRDefault="0080404A" w:rsidP="00784B9C">
            <w:pPr>
              <w:jc w:val="both"/>
              <w:rPr>
                <w:bCs/>
              </w:rPr>
            </w:pPr>
            <w:r>
              <w:rPr>
                <w:bCs/>
              </w:rPr>
              <w:t>НН</w:t>
            </w:r>
          </w:p>
        </w:tc>
      </w:tr>
      <w:tr w:rsidR="00784B9C" w:rsidRPr="00836901" w14:paraId="453726D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4D0E846" w14:textId="0E9B08CA" w:rsidR="00784B9C" w:rsidRPr="00784B9C" w:rsidRDefault="0077073A" w:rsidP="00784B9C">
            <w:pPr>
              <w:jc w:val="both"/>
              <w:rPr>
                <w:bCs/>
              </w:rPr>
            </w:pPr>
            <w:r w:rsidRPr="0077073A">
              <w:rPr>
                <w:bCs/>
              </w:rPr>
              <w:t>Ночные часы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6BA21E" w14:textId="6CACE128" w:rsidR="00784B9C" w:rsidRPr="00784B9C" w:rsidRDefault="0077073A" w:rsidP="00784B9C">
            <w:pPr>
              <w:jc w:val="both"/>
              <w:rPr>
                <w:bCs/>
              </w:rPr>
            </w:pPr>
            <w:r>
              <w:rPr>
                <w:bCs/>
              </w:rPr>
              <w:t>Н</w:t>
            </w:r>
          </w:p>
        </w:tc>
      </w:tr>
      <w:tr w:rsidR="00784B9C" w:rsidRPr="00836901" w14:paraId="7146113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FD942E4" w14:textId="37C48073" w:rsidR="00784B9C" w:rsidRPr="00784B9C" w:rsidRDefault="0077073A" w:rsidP="00784B9C">
            <w:pPr>
              <w:jc w:val="both"/>
              <w:rPr>
                <w:bCs/>
              </w:rPr>
            </w:pPr>
            <w:r w:rsidRPr="0077073A">
              <w:rPr>
                <w:bCs/>
              </w:rPr>
              <w:t>Оплачиваемые нерабочие дни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E827A6" w14:textId="48435CB5" w:rsidR="00784B9C" w:rsidRPr="00784B9C" w:rsidRDefault="0077073A" w:rsidP="00784B9C">
            <w:pPr>
              <w:jc w:val="both"/>
              <w:rPr>
                <w:bCs/>
              </w:rPr>
            </w:pPr>
            <w:r>
              <w:rPr>
                <w:bCs/>
              </w:rPr>
              <w:t>ОН</w:t>
            </w:r>
          </w:p>
        </w:tc>
      </w:tr>
      <w:tr w:rsidR="00784B9C" w:rsidRPr="00836901" w14:paraId="42A01E50"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0EC225" w14:textId="6CF76F54" w:rsidR="00784B9C" w:rsidRPr="00784B9C" w:rsidRDefault="00964AC4" w:rsidP="00784B9C">
            <w:pPr>
              <w:jc w:val="both"/>
              <w:rPr>
                <w:bCs/>
              </w:rPr>
            </w:pPr>
            <w:r w:rsidRPr="00964AC4">
              <w:rPr>
                <w:bCs/>
              </w:rPr>
              <w:t>Отпуск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3ADF94" w14:textId="6B76E140" w:rsidR="00784B9C" w:rsidRPr="00784B9C" w:rsidRDefault="00964AC4" w:rsidP="00784B9C">
            <w:pPr>
              <w:jc w:val="both"/>
              <w:rPr>
                <w:bCs/>
              </w:rPr>
            </w:pPr>
            <w:r>
              <w:rPr>
                <w:bCs/>
              </w:rPr>
              <w:t>О</w:t>
            </w:r>
          </w:p>
        </w:tc>
      </w:tr>
      <w:tr w:rsidR="00784B9C" w:rsidRPr="00836901" w14:paraId="10BDEDF5"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3B7ABF9" w14:textId="009FD8F0" w:rsidR="00784B9C" w:rsidRPr="00784B9C" w:rsidRDefault="00964AC4" w:rsidP="00784B9C">
            <w:pPr>
              <w:jc w:val="both"/>
              <w:rPr>
                <w:bCs/>
              </w:rPr>
            </w:pPr>
            <w:r w:rsidRPr="00964AC4">
              <w:rPr>
                <w:bCs/>
              </w:rPr>
              <w:t>Отпуск дополнительный (неоплачиваемый учебный)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4D18D2" w14:textId="5C8FEADC" w:rsidR="00784B9C" w:rsidRPr="00784B9C" w:rsidRDefault="00964AC4" w:rsidP="00784B9C">
            <w:pPr>
              <w:jc w:val="both"/>
              <w:rPr>
                <w:bCs/>
              </w:rPr>
            </w:pPr>
            <w:r>
              <w:rPr>
                <w:bCs/>
              </w:rPr>
              <w:t>УД</w:t>
            </w:r>
          </w:p>
        </w:tc>
      </w:tr>
      <w:tr w:rsidR="00784B9C" w:rsidRPr="00836901" w14:paraId="2EEA6A02"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5E9649" w14:textId="516B9A24" w:rsidR="00784B9C" w:rsidRPr="00784B9C" w:rsidRDefault="00964AC4" w:rsidP="00784B9C">
            <w:pPr>
              <w:jc w:val="both"/>
              <w:rPr>
                <w:bCs/>
              </w:rPr>
            </w:pPr>
            <w:r w:rsidRPr="00964AC4">
              <w:rPr>
                <w:bCs/>
              </w:rPr>
              <w:t>Отпуск дополнительный (оплачиваемый учебный)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4B856E6" w14:textId="6B044F9A" w:rsidR="00784B9C" w:rsidRPr="00784B9C" w:rsidRDefault="00964AC4" w:rsidP="00784B9C">
            <w:pPr>
              <w:jc w:val="both"/>
              <w:rPr>
                <w:bCs/>
              </w:rPr>
            </w:pPr>
            <w:r>
              <w:rPr>
                <w:bCs/>
              </w:rPr>
              <w:t>ОУ</w:t>
            </w:r>
          </w:p>
        </w:tc>
      </w:tr>
      <w:tr w:rsidR="00784B9C" w:rsidRPr="00836901" w14:paraId="7F479B8A"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F187E5" w14:textId="471E27B8" w:rsidR="00784B9C" w:rsidRPr="00784B9C" w:rsidRDefault="00A82BD3" w:rsidP="00784B9C">
            <w:pPr>
              <w:jc w:val="both"/>
              <w:rPr>
                <w:bCs/>
              </w:rPr>
            </w:pPr>
            <w:r w:rsidRPr="00A82BD3">
              <w:rPr>
                <w:bCs/>
              </w:rPr>
              <w:t>Отпуск неоплачиваемый в соответствии с законом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F74CBC" w14:textId="2908A0C2" w:rsidR="00784B9C" w:rsidRPr="00784B9C" w:rsidRDefault="00A82BD3" w:rsidP="00784B9C">
            <w:pPr>
              <w:jc w:val="both"/>
              <w:rPr>
                <w:bCs/>
              </w:rPr>
            </w:pPr>
            <w:r>
              <w:rPr>
                <w:bCs/>
              </w:rPr>
              <w:t>ОЗ</w:t>
            </w:r>
          </w:p>
        </w:tc>
      </w:tr>
      <w:tr w:rsidR="00784B9C" w:rsidRPr="00836901" w14:paraId="6DE1EC41"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926F5C4" w14:textId="2B08BDAE" w:rsidR="00784B9C" w:rsidRPr="00784B9C" w:rsidRDefault="00C655CD" w:rsidP="00784B9C">
            <w:pPr>
              <w:jc w:val="both"/>
              <w:rPr>
                <w:bCs/>
              </w:rPr>
            </w:pPr>
            <w:r w:rsidRPr="00C655CD">
              <w:rPr>
                <w:bCs/>
              </w:rPr>
              <w:t>Отпуск неоплачиваемый с разрешения работодателя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AF4B20" w14:textId="7D288086" w:rsidR="00784B9C" w:rsidRPr="00784B9C" w:rsidRDefault="00C655CD" w:rsidP="00784B9C">
            <w:pPr>
              <w:jc w:val="both"/>
              <w:rPr>
                <w:bCs/>
              </w:rPr>
            </w:pPr>
            <w:r>
              <w:rPr>
                <w:bCs/>
              </w:rPr>
              <w:t>ДО</w:t>
            </w:r>
          </w:p>
        </w:tc>
      </w:tr>
      <w:tr w:rsidR="00784B9C" w:rsidRPr="00836901" w14:paraId="2F2EFEC1"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F316D75" w14:textId="5F0E793C" w:rsidR="00784B9C" w:rsidRPr="00784B9C" w:rsidRDefault="0097407F" w:rsidP="00784B9C">
            <w:pPr>
              <w:jc w:val="both"/>
              <w:rPr>
                <w:bCs/>
              </w:rPr>
            </w:pPr>
            <w:r w:rsidRPr="0097407F">
              <w:rPr>
                <w:bCs/>
              </w:rPr>
              <w:t>Отпуск по беременности и родам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640CE15" w14:textId="494DD09B" w:rsidR="00784B9C" w:rsidRPr="00784B9C" w:rsidRDefault="0097407F" w:rsidP="00784B9C">
            <w:pPr>
              <w:jc w:val="both"/>
              <w:rPr>
                <w:bCs/>
              </w:rPr>
            </w:pPr>
            <w:r>
              <w:rPr>
                <w:bCs/>
              </w:rPr>
              <w:t>Б</w:t>
            </w:r>
          </w:p>
        </w:tc>
      </w:tr>
      <w:tr w:rsidR="00784B9C" w:rsidRPr="00836901" w14:paraId="60929A7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8F00728" w14:textId="1FB4623E" w:rsidR="00784B9C" w:rsidRPr="00784B9C" w:rsidRDefault="0097407F" w:rsidP="00784B9C">
            <w:pPr>
              <w:jc w:val="both"/>
              <w:rPr>
                <w:bCs/>
              </w:rPr>
            </w:pPr>
            <w:r w:rsidRPr="0097407F">
              <w:rPr>
                <w:bCs/>
              </w:rPr>
              <w:lastRenderedPageBreak/>
              <w:t>Отпуск по уходу за ребенком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4F6996" w14:textId="66299A8B" w:rsidR="00784B9C" w:rsidRPr="00784B9C" w:rsidRDefault="0097407F" w:rsidP="00784B9C">
            <w:pPr>
              <w:jc w:val="both"/>
              <w:rPr>
                <w:bCs/>
              </w:rPr>
            </w:pPr>
            <w:r>
              <w:rPr>
                <w:bCs/>
              </w:rPr>
              <w:t>Р</w:t>
            </w:r>
          </w:p>
        </w:tc>
      </w:tr>
      <w:tr w:rsidR="00784B9C" w:rsidRPr="00836901" w14:paraId="44EBE5C6"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3C0A76" w14:textId="0BDFDA7F" w:rsidR="00784B9C" w:rsidRPr="00784B9C" w:rsidRDefault="0097407F" w:rsidP="00784B9C">
            <w:pPr>
              <w:jc w:val="both"/>
              <w:rPr>
                <w:bCs/>
              </w:rPr>
            </w:pPr>
            <w:r w:rsidRPr="0097407F">
              <w:rPr>
                <w:bCs/>
              </w:rPr>
              <w:t>Отстранение от работы без оплаты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6A4527" w14:textId="6B128FD2" w:rsidR="00784B9C" w:rsidRPr="00784B9C" w:rsidRDefault="0097407F" w:rsidP="00784B9C">
            <w:pPr>
              <w:jc w:val="both"/>
              <w:rPr>
                <w:bCs/>
              </w:rPr>
            </w:pPr>
            <w:r>
              <w:rPr>
                <w:bCs/>
              </w:rPr>
              <w:t>НБ</w:t>
            </w:r>
          </w:p>
        </w:tc>
      </w:tr>
      <w:tr w:rsidR="00784B9C" w:rsidRPr="00836901" w14:paraId="2C18F8B9"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8DAB965" w14:textId="3091BD9D" w:rsidR="00784B9C" w:rsidRPr="00784B9C" w:rsidRDefault="00A35EAF" w:rsidP="00784B9C">
            <w:pPr>
              <w:jc w:val="both"/>
              <w:rPr>
                <w:bCs/>
              </w:rPr>
            </w:pPr>
            <w:r w:rsidRPr="00A35EAF">
              <w:rPr>
                <w:bCs/>
              </w:rPr>
              <w:t>Отстранение от работы с оплатой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0710B6" w14:textId="189F0A73" w:rsidR="00784B9C" w:rsidRPr="00784B9C" w:rsidRDefault="00A35EAF" w:rsidP="00784B9C">
            <w:pPr>
              <w:jc w:val="both"/>
              <w:rPr>
                <w:bCs/>
              </w:rPr>
            </w:pPr>
            <w:r>
              <w:rPr>
                <w:bCs/>
              </w:rPr>
              <w:t>НО</w:t>
            </w:r>
          </w:p>
        </w:tc>
      </w:tr>
      <w:tr w:rsidR="00784B9C" w:rsidRPr="00836901" w14:paraId="72F0FB1B"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0AAC8B" w14:textId="62FD228B" w:rsidR="00784B9C" w:rsidRPr="00784B9C" w:rsidRDefault="00A35EAF" w:rsidP="00784B9C">
            <w:pPr>
              <w:jc w:val="both"/>
              <w:rPr>
                <w:bCs/>
              </w:rPr>
            </w:pPr>
            <w:r w:rsidRPr="00A35EAF">
              <w:rPr>
                <w:bCs/>
              </w:rPr>
              <w:t>Повышение квалификации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8A3A73" w14:textId="70E9670E" w:rsidR="00784B9C" w:rsidRPr="00784B9C" w:rsidRDefault="00A35EAF" w:rsidP="00784B9C">
            <w:pPr>
              <w:jc w:val="both"/>
              <w:rPr>
                <w:bCs/>
              </w:rPr>
            </w:pPr>
            <w:r>
              <w:rPr>
                <w:bCs/>
              </w:rPr>
              <w:t>ПК</w:t>
            </w:r>
          </w:p>
        </w:tc>
      </w:tr>
      <w:tr w:rsidR="00784B9C" w:rsidRPr="00836901" w14:paraId="63FE593E"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1DE36E4" w14:textId="5F3CA402" w:rsidR="00784B9C" w:rsidRPr="00784B9C" w:rsidRDefault="00A35EAF" w:rsidP="00784B9C">
            <w:pPr>
              <w:jc w:val="both"/>
              <w:rPr>
                <w:bCs/>
              </w:rPr>
            </w:pPr>
            <w:r w:rsidRPr="00A35EAF">
              <w:rPr>
                <w:bCs/>
              </w:rPr>
              <w:t>Повышение квалификации в другой местности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4EC9ADF" w14:textId="4E03F2E5" w:rsidR="00784B9C" w:rsidRPr="00784B9C" w:rsidRDefault="00A35EAF" w:rsidP="00784B9C">
            <w:pPr>
              <w:jc w:val="both"/>
              <w:rPr>
                <w:bCs/>
              </w:rPr>
            </w:pPr>
            <w:r>
              <w:rPr>
                <w:bCs/>
              </w:rPr>
              <w:t>ПМ</w:t>
            </w:r>
          </w:p>
        </w:tc>
      </w:tr>
      <w:tr w:rsidR="00784B9C" w:rsidRPr="00836901" w14:paraId="3C806AEE"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B27F82" w14:textId="11E3A210" w:rsidR="00784B9C" w:rsidRPr="00784B9C" w:rsidRDefault="00A35EAF" w:rsidP="00784B9C">
            <w:pPr>
              <w:jc w:val="both"/>
              <w:rPr>
                <w:bCs/>
              </w:rPr>
            </w:pPr>
            <w:r w:rsidRPr="00A35EAF">
              <w:rPr>
                <w:bCs/>
              </w:rPr>
              <w:t>Праздники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DD26BDA" w14:textId="2698444E" w:rsidR="00784B9C" w:rsidRPr="00784B9C" w:rsidRDefault="00A35EAF" w:rsidP="00784B9C">
            <w:pPr>
              <w:jc w:val="both"/>
              <w:rPr>
                <w:bCs/>
              </w:rPr>
            </w:pPr>
            <w:r>
              <w:rPr>
                <w:bCs/>
              </w:rPr>
              <w:t>РП</w:t>
            </w:r>
          </w:p>
        </w:tc>
      </w:tr>
      <w:tr w:rsidR="00784B9C" w:rsidRPr="00836901" w14:paraId="4FF47452"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592F31F" w14:textId="2072E537" w:rsidR="00784B9C" w:rsidRPr="00784B9C" w:rsidRDefault="00A35EAF" w:rsidP="00784B9C">
            <w:pPr>
              <w:jc w:val="both"/>
              <w:rPr>
                <w:bCs/>
              </w:rPr>
            </w:pPr>
            <w:r w:rsidRPr="00A35EAF">
              <w:rPr>
                <w:bCs/>
              </w:rPr>
              <w:t>Праздники без повышенной оплаты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85AAC1" w14:textId="3B0237E9" w:rsidR="00784B9C" w:rsidRPr="00784B9C" w:rsidRDefault="00A35EAF" w:rsidP="00784B9C">
            <w:pPr>
              <w:jc w:val="both"/>
              <w:rPr>
                <w:bCs/>
              </w:rPr>
            </w:pPr>
            <w:r>
              <w:rPr>
                <w:bCs/>
              </w:rPr>
              <w:t>ПН</w:t>
            </w:r>
          </w:p>
        </w:tc>
      </w:tr>
      <w:tr w:rsidR="00784B9C" w:rsidRPr="00836901" w14:paraId="0E2C6E52"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1F4F31" w14:textId="3FD34CB1" w:rsidR="00784B9C" w:rsidRPr="00784B9C" w:rsidRDefault="00A35EAF" w:rsidP="00784B9C">
            <w:pPr>
              <w:jc w:val="both"/>
              <w:rPr>
                <w:bCs/>
              </w:rPr>
            </w:pPr>
            <w:r w:rsidRPr="00A35EAF">
              <w:rPr>
                <w:bCs/>
              </w:rPr>
              <w:t>Приостановка работы в случае задержки выплаты з/п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C2E1018" w14:textId="48D201D5" w:rsidR="00784B9C" w:rsidRPr="00784B9C" w:rsidRDefault="00A35EAF" w:rsidP="00784B9C">
            <w:pPr>
              <w:jc w:val="both"/>
              <w:rPr>
                <w:bCs/>
              </w:rPr>
            </w:pPr>
            <w:r>
              <w:rPr>
                <w:bCs/>
              </w:rPr>
              <w:t>НЗ</w:t>
            </w:r>
          </w:p>
        </w:tc>
      </w:tr>
      <w:tr w:rsidR="00784B9C" w:rsidRPr="00836901" w14:paraId="3544A0B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90EE2B" w14:textId="7D152F04" w:rsidR="00784B9C" w:rsidRPr="00784B9C" w:rsidRDefault="00A35EAF" w:rsidP="00784B9C">
            <w:pPr>
              <w:jc w:val="both"/>
              <w:rPr>
                <w:bCs/>
              </w:rPr>
            </w:pPr>
            <w:r w:rsidRPr="00A35EAF">
              <w:rPr>
                <w:bCs/>
              </w:rPr>
              <w:t>Прогул</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864658D" w14:textId="77777777" w:rsidR="00784B9C" w:rsidRDefault="00A35EAF" w:rsidP="00784B9C">
            <w:pPr>
              <w:jc w:val="both"/>
              <w:rPr>
                <w:bCs/>
              </w:rPr>
            </w:pPr>
            <w:r>
              <w:rPr>
                <w:bCs/>
              </w:rPr>
              <w:t>П</w:t>
            </w:r>
          </w:p>
          <w:p w14:paraId="280DD22C" w14:textId="4489E008" w:rsidR="00F34030" w:rsidRPr="00784B9C" w:rsidRDefault="00F34030" w:rsidP="00784B9C">
            <w:pPr>
              <w:jc w:val="both"/>
              <w:rPr>
                <w:bCs/>
              </w:rPr>
            </w:pPr>
          </w:p>
        </w:tc>
      </w:tr>
      <w:tr w:rsidR="00784B9C" w:rsidRPr="00836901" w14:paraId="1C415553"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D5CE24" w14:textId="7DED3F9A" w:rsidR="00784B9C" w:rsidRPr="00784B9C" w:rsidRDefault="00F34030" w:rsidP="00784B9C">
            <w:pPr>
              <w:jc w:val="both"/>
              <w:rPr>
                <w:bCs/>
              </w:rPr>
            </w:pPr>
            <w:r w:rsidRPr="00F34030">
              <w:rPr>
                <w:bCs/>
              </w:rPr>
              <w:t xml:space="preserve">Продолжительность в выходные и нерабочие </w:t>
            </w:r>
            <w:proofErr w:type="spellStart"/>
            <w:r w:rsidRPr="00F34030">
              <w:rPr>
                <w:bCs/>
              </w:rPr>
              <w:t>праздничн</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52101F" w14:textId="5B426F4A" w:rsidR="00784B9C" w:rsidRPr="00784B9C" w:rsidRDefault="00F34030" w:rsidP="00784B9C">
            <w:pPr>
              <w:jc w:val="both"/>
              <w:rPr>
                <w:bCs/>
              </w:rPr>
            </w:pPr>
            <w:r>
              <w:rPr>
                <w:bCs/>
              </w:rPr>
              <w:t>РВ</w:t>
            </w:r>
          </w:p>
        </w:tc>
      </w:tr>
      <w:tr w:rsidR="00784B9C" w:rsidRPr="00836901" w14:paraId="656C17F0"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172FF63" w14:textId="26FAF478" w:rsidR="00784B9C" w:rsidRPr="00784B9C" w:rsidRDefault="00F34030" w:rsidP="00784B9C">
            <w:pPr>
              <w:jc w:val="both"/>
              <w:rPr>
                <w:bCs/>
              </w:rPr>
            </w:pPr>
            <w:r w:rsidRPr="00F34030">
              <w:rPr>
                <w:bCs/>
              </w:rPr>
              <w:t>Простой по вине работника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3BC2F38" w14:textId="7153E016" w:rsidR="00784B9C" w:rsidRPr="00784B9C" w:rsidRDefault="00F34030" w:rsidP="00784B9C">
            <w:pPr>
              <w:jc w:val="both"/>
              <w:rPr>
                <w:bCs/>
              </w:rPr>
            </w:pPr>
            <w:r>
              <w:rPr>
                <w:bCs/>
              </w:rPr>
              <w:t>ВП</w:t>
            </w:r>
          </w:p>
        </w:tc>
      </w:tr>
      <w:tr w:rsidR="00A35EAF" w:rsidRPr="00836901" w14:paraId="7E613FC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E9E84E1" w14:textId="2BA09800" w:rsidR="00A35EAF" w:rsidRPr="00784B9C" w:rsidRDefault="00F34030" w:rsidP="00784B9C">
            <w:pPr>
              <w:jc w:val="both"/>
              <w:rPr>
                <w:bCs/>
              </w:rPr>
            </w:pPr>
            <w:r w:rsidRPr="00F34030">
              <w:rPr>
                <w:bCs/>
              </w:rPr>
              <w:t>Простой, не зависящий от работодателя и работника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5C6A28" w14:textId="0C91A27E" w:rsidR="00A35EAF" w:rsidRPr="00784B9C" w:rsidRDefault="00F34030" w:rsidP="00784B9C">
            <w:pPr>
              <w:jc w:val="both"/>
              <w:rPr>
                <w:bCs/>
              </w:rPr>
            </w:pPr>
            <w:r>
              <w:rPr>
                <w:bCs/>
              </w:rPr>
              <w:t>НП</w:t>
            </w:r>
          </w:p>
        </w:tc>
      </w:tr>
      <w:tr w:rsidR="00A35EAF" w:rsidRPr="00836901" w14:paraId="3A2ADF6B"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D84E17" w14:textId="12C80582" w:rsidR="00A35EAF" w:rsidRPr="00784B9C" w:rsidRDefault="00F34030" w:rsidP="00784B9C">
            <w:pPr>
              <w:jc w:val="both"/>
              <w:rPr>
                <w:bCs/>
              </w:rPr>
            </w:pPr>
            <w:r w:rsidRPr="00F34030">
              <w:rPr>
                <w:bCs/>
              </w:rPr>
              <w:t>Работа в режиме неполного рабочего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38CD5A" w14:textId="6374C209" w:rsidR="00A35EAF" w:rsidRPr="00784B9C" w:rsidRDefault="00F34030" w:rsidP="00784B9C">
            <w:pPr>
              <w:jc w:val="both"/>
              <w:rPr>
                <w:bCs/>
              </w:rPr>
            </w:pPr>
            <w:r>
              <w:rPr>
                <w:bCs/>
              </w:rPr>
              <w:t>НС</w:t>
            </w:r>
          </w:p>
        </w:tc>
      </w:tr>
      <w:tr w:rsidR="00A35EAF" w:rsidRPr="00836901" w14:paraId="2043BC44"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C9F107" w14:textId="5E2BB9F7" w:rsidR="00A35EAF" w:rsidRPr="00784B9C" w:rsidRDefault="00F34030" w:rsidP="00784B9C">
            <w:pPr>
              <w:jc w:val="both"/>
              <w:rPr>
                <w:bCs/>
              </w:rPr>
            </w:pPr>
            <w:r w:rsidRPr="00F34030">
              <w:rPr>
                <w:bCs/>
              </w:rPr>
              <w:t>Сверхурочно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305542" w14:textId="4E8A2CF2" w:rsidR="00A35EAF" w:rsidRPr="00784B9C" w:rsidRDefault="00F34030" w:rsidP="00784B9C">
            <w:pPr>
              <w:jc w:val="both"/>
              <w:rPr>
                <w:bCs/>
              </w:rPr>
            </w:pPr>
            <w:r>
              <w:rPr>
                <w:bCs/>
              </w:rPr>
              <w:t>С</w:t>
            </w:r>
          </w:p>
        </w:tc>
      </w:tr>
      <w:tr w:rsidR="00A35EAF" w:rsidRPr="00836901" w14:paraId="0DFCBD5F"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19A36C5" w14:textId="6CA5EFD3" w:rsidR="00A35EAF" w:rsidRPr="00784B9C" w:rsidRDefault="00F34030" w:rsidP="00784B9C">
            <w:pPr>
              <w:jc w:val="both"/>
              <w:rPr>
                <w:bCs/>
              </w:rPr>
            </w:pPr>
            <w:r w:rsidRPr="00F34030">
              <w:rPr>
                <w:bCs/>
              </w:rPr>
              <w:t>Сверхурочные без повышенной оплаты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4341B00" w14:textId="36AA5D50" w:rsidR="00A35EAF" w:rsidRPr="00784B9C" w:rsidRDefault="00F34030" w:rsidP="00784B9C">
            <w:pPr>
              <w:jc w:val="both"/>
              <w:rPr>
                <w:bCs/>
              </w:rPr>
            </w:pPr>
            <w:r>
              <w:rPr>
                <w:bCs/>
              </w:rPr>
              <w:t>СН</w:t>
            </w:r>
          </w:p>
        </w:tc>
      </w:tr>
      <w:tr w:rsidR="00A35EAF" w:rsidRPr="00836901" w14:paraId="2CB43DA6"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C058D2C" w14:textId="7855EB48" w:rsidR="00A35EAF" w:rsidRPr="00784B9C" w:rsidRDefault="00F34030" w:rsidP="00784B9C">
            <w:pPr>
              <w:jc w:val="both"/>
              <w:rPr>
                <w:bCs/>
              </w:rPr>
            </w:pPr>
            <w:proofErr w:type="spellStart"/>
            <w:r w:rsidRPr="00F34030">
              <w:rPr>
                <w:bCs/>
              </w:rPr>
              <w:t>Сокр.время</w:t>
            </w:r>
            <w:proofErr w:type="spellEnd"/>
            <w:r w:rsidRPr="00F34030">
              <w:rPr>
                <w:bCs/>
              </w:rPr>
              <w:t xml:space="preserve"> обучающихся без отрыва от производства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C0591B8" w14:textId="369623DD" w:rsidR="00A35EAF" w:rsidRPr="00784B9C" w:rsidRDefault="00F34030" w:rsidP="00784B9C">
            <w:pPr>
              <w:jc w:val="both"/>
              <w:rPr>
                <w:bCs/>
              </w:rPr>
            </w:pPr>
            <w:r>
              <w:rPr>
                <w:bCs/>
              </w:rPr>
              <w:t>ВУ</w:t>
            </w:r>
          </w:p>
        </w:tc>
      </w:tr>
      <w:tr w:rsidR="00A35EAF" w:rsidRPr="00836901" w14:paraId="665C3F3C"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9ADE23F" w14:textId="02AE352C" w:rsidR="00A35EAF" w:rsidRPr="00784B9C" w:rsidRDefault="00F34030" w:rsidP="00784B9C">
            <w:pPr>
              <w:jc w:val="both"/>
              <w:rPr>
                <w:bCs/>
              </w:rPr>
            </w:pPr>
            <w:r w:rsidRPr="00F34030">
              <w:rPr>
                <w:bCs/>
              </w:rPr>
              <w:t>Сокращенное рабочее время в соответствии с законом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ECD55AA" w14:textId="0FF4EA83" w:rsidR="00A35EAF" w:rsidRPr="00784B9C" w:rsidRDefault="00F34030" w:rsidP="00784B9C">
            <w:pPr>
              <w:jc w:val="both"/>
              <w:rPr>
                <w:bCs/>
              </w:rPr>
            </w:pPr>
            <w:r>
              <w:rPr>
                <w:bCs/>
              </w:rPr>
              <w:t>ЛЧ</w:t>
            </w:r>
          </w:p>
        </w:tc>
      </w:tr>
      <w:tr w:rsidR="00A35EAF" w:rsidRPr="00836901" w14:paraId="39814775" w14:textId="77777777" w:rsidTr="00784B9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F2D0E3" w14:textId="0940FF83" w:rsidR="00A35EAF" w:rsidRPr="00784B9C" w:rsidRDefault="00F34030" w:rsidP="00784B9C">
            <w:pPr>
              <w:jc w:val="both"/>
              <w:rPr>
                <w:bCs/>
              </w:rPr>
            </w:pPr>
            <w:r w:rsidRPr="00F34030">
              <w:rPr>
                <w:bCs/>
              </w:rPr>
              <w:t>Явка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D448A7A" w14:textId="1D96EACE" w:rsidR="00A35EAF" w:rsidRPr="00784B9C" w:rsidRDefault="00F34030" w:rsidP="00784B9C">
            <w:pPr>
              <w:jc w:val="both"/>
              <w:rPr>
                <w:bCs/>
              </w:rPr>
            </w:pPr>
            <w:r>
              <w:rPr>
                <w:bCs/>
              </w:rPr>
              <w:t>Я</w:t>
            </w:r>
          </w:p>
        </w:tc>
      </w:tr>
    </w:tbl>
    <w:p w14:paraId="7EDF2C8C" w14:textId="77777777" w:rsidR="000D5E39" w:rsidRPr="003F2EEA" w:rsidRDefault="000D5E39" w:rsidP="00417E54">
      <w:pPr>
        <w:jc w:val="both"/>
      </w:pPr>
      <w:r w:rsidRPr="003F2EEA">
        <w:t xml:space="preserve">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w:t>
      </w:r>
      <w:r w:rsidR="003F2EEA" w:rsidRPr="003F2EEA">
        <w:t xml:space="preserve">дней диспансеризации, </w:t>
      </w:r>
      <w:r w:rsidRPr="003F2EEA">
        <w:t>дней, когда сотрудник отсутствовал по вызову в военкомат на военные сборы, по вызову в суд и другие госорганы в качестве свидетеля и пр.).</w:t>
      </w:r>
    </w:p>
    <w:p w14:paraId="52BCF94F" w14:textId="7F5EF3C1" w:rsidR="000D5E39" w:rsidRDefault="003F2EEA" w:rsidP="00417E54">
      <w:pPr>
        <w:jc w:val="both"/>
        <w:rPr>
          <w:color w:val="000000"/>
        </w:rPr>
      </w:pPr>
      <w:r>
        <w:rPr>
          <w:color w:val="000000"/>
        </w:rPr>
        <w:t>1</w:t>
      </w:r>
      <w:r w:rsidR="007934CF">
        <w:rPr>
          <w:color w:val="000000"/>
        </w:rPr>
        <w:t>2</w:t>
      </w:r>
      <w:r>
        <w:rPr>
          <w:color w:val="000000"/>
        </w:rPr>
        <w:t>.</w:t>
      </w:r>
      <w:r w:rsidR="007934CF">
        <w:rPr>
          <w:color w:val="000000"/>
        </w:rPr>
        <w:t>5</w:t>
      </w:r>
      <w:r>
        <w:rPr>
          <w:color w:val="000000"/>
        </w:rPr>
        <w:t>. Карточка-справка ведется автоматизированным способом и распечатывается по окончании финансового года.</w:t>
      </w:r>
    </w:p>
    <w:p w14:paraId="36B52EAE" w14:textId="77777777" w:rsidR="00625ABB" w:rsidRDefault="00625ABB" w:rsidP="00417E54">
      <w:pPr>
        <w:jc w:val="both"/>
        <w:rPr>
          <w:color w:val="000000"/>
        </w:rPr>
      </w:pPr>
    </w:p>
    <w:p w14:paraId="5FCCA106" w14:textId="77777777" w:rsidR="000D5E39" w:rsidRDefault="000D5E39" w:rsidP="00625ABB">
      <w:pPr>
        <w:jc w:val="center"/>
        <w:rPr>
          <w:color w:val="000000"/>
        </w:rPr>
      </w:pPr>
      <w:r>
        <w:rPr>
          <w:b/>
          <w:bCs/>
          <w:color w:val="000000"/>
        </w:rPr>
        <w:t>IV. План счетов</w:t>
      </w:r>
    </w:p>
    <w:p w14:paraId="484A5EE3" w14:textId="77777777" w:rsidR="000D5E39" w:rsidRDefault="000D5E39" w:rsidP="00417E54">
      <w:pPr>
        <w:jc w:val="both"/>
        <w:rPr>
          <w:color w:val="000000"/>
        </w:rPr>
      </w:pPr>
      <w:r>
        <w:rPr>
          <w:color w:val="000000"/>
        </w:rPr>
        <w:t>1. Бухгалтерский учет ведется с использованием Рабочего плана счетов (приложение </w:t>
      </w:r>
      <w:r w:rsidR="009E4A3A">
        <w:rPr>
          <w:color w:val="000000"/>
        </w:rPr>
        <w:t>4</w:t>
      </w:r>
      <w:r>
        <w:rPr>
          <w:color w:val="000000"/>
        </w:rPr>
        <w:t xml:space="preserve">), разработанного в соответствии с Инструкцией к Единому плану счетов № </w:t>
      </w:r>
      <w:r w:rsidR="00417E54">
        <w:rPr>
          <w:color w:val="000000"/>
        </w:rPr>
        <w:t>1</w:t>
      </w:r>
      <w:r>
        <w:rPr>
          <w:color w:val="000000"/>
        </w:rPr>
        <w:t xml:space="preserve">57н, Инструкцией № </w:t>
      </w:r>
      <w:r w:rsidR="006B3E99">
        <w:rPr>
          <w:color w:val="000000"/>
        </w:rPr>
        <w:t>183</w:t>
      </w:r>
      <w:r>
        <w:rPr>
          <w:color w:val="000000"/>
        </w:rPr>
        <w:t>н, за исключением операций, указанных в пункте 2 раздела IV настоящей учетной политики.</w:t>
      </w:r>
    </w:p>
    <w:p w14:paraId="68270008" w14:textId="77777777" w:rsidR="000D5E39" w:rsidRDefault="000D5E39" w:rsidP="00417E54">
      <w:pPr>
        <w:jc w:val="both"/>
        <w:rPr>
          <w:color w:val="000000"/>
        </w:rPr>
      </w:pPr>
      <w:r>
        <w:rPr>
          <w:color w:val="000000"/>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14:paraId="3B391D61" w14:textId="77777777" w:rsidR="000D5E39" w:rsidRDefault="000D5E39" w:rsidP="00417E54">
      <w:pPr>
        <w:jc w:val="both"/>
        <w:rPr>
          <w:color w:val="000000"/>
        </w:rPr>
      </w:pPr>
      <w:r>
        <w:rPr>
          <w:color w:val="000000"/>
        </w:rPr>
        <w:t xml:space="preserve"> При отражении в бухучете хозяйственных операций 1–18 разряды номера счета Рабочего плана счетов формируются следующим образом:</w:t>
      </w:r>
      <w:r>
        <w:br/>
      </w:r>
    </w:p>
    <w:tbl>
      <w:tblPr>
        <w:tblW w:w="0" w:type="auto"/>
        <w:tblCellMar>
          <w:top w:w="15" w:type="dxa"/>
          <w:left w:w="15" w:type="dxa"/>
          <w:bottom w:w="15" w:type="dxa"/>
          <w:right w:w="15" w:type="dxa"/>
        </w:tblCellMar>
        <w:tblLook w:val="0600" w:firstRow="0" w:lastRow="0" w:firstColumn="0" w:lastColumn="0" w:noHBand="1" w:noVBand="1"/>
      </w:tblPr>
      <w:tblGrid>
        <w:gridCol w:w="1933"/>
        <w:gridCol w:w="7714"/>
      </w:tblGrid>
      <w:tr w:rsidR="000D5E39" w14:paraId="61DA4058" w14:textId="77777777" w:rsidTr="000D5E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28F05A" w14:textId="77777777" w:rsidR="000D5E39" w:rsidRDefault="000D5E39" w:rsidP="00417E54">
            <w:pPr>
              <w:jc w:val="both"/>
            </w:pPr>
            <w:r>
              <w:rPr>
                <w:b/>
                <w:bCs/>
                <w:color w:val="000000"/>
              </w:rPr>
              <w:t>Разряд</w:t>
            </w:r>
            <w:r w:rsidR="00417E54">
              <w:rPr>
                <w:b/>
                <w:bCs/>
                <w:color w:val="000000"/>
              </w:rPr>
              <w:t xml:space="preserve"> </w:t>
            </w:r>
            <w:r>
              <w:rPr>
                <w:b/>
                <w:bCs/>
                <w:color w:val="000000"/>
              </w:rPr>
              <w:t>номера счета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996591" w14:textId="77777777" w:rsidR="000D5E39" w:rsidRDefault="000D5E39" w:rsidP="00417E54">
            <w:pPr>
              <w:jc w:val="both"/>
            </w:pPr>
            <w:r>
              <w:rPr>
                <w:b/>
                <w:bCs/>
                <w:color w:val="000000"/>
              </w:rPr>
              <w:t>Код</w:t>
            </w:r>
          </w:p>
        </w:tc>
      </w:tr>
      <w:tr w:rsidR="000D5E39" w14:paraId="38D1EC64" w14:textId="77777777" w:rsidTr="000D5E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E3538D" w14:textId="77777777" w:rsidR="000D5E39" w:rsidRDefault="000D5E39" w:rsidP="00417E54">
            <w:pPr>
              <w:jc w:val="both"/>
            </w:pPr>
            <w:r>
              <w:rPr>
                <w:color w:val="000000"/>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090B10" w14:textId="77777777" w:rsidR="000D5E39" w:rsidRDefault="000D5E39" w:rsidP="001E776B">
            <w:pPr>
              <w:rPr>
                <w:color w:val="000000"/>
              </w:rPr>
            </w:pPr>
            <w:r>
              <w:rPr>
                <w:color w:val="000000"/>
              </w:rPr>
              <w:t>Аналитический код вида услуги:</w:t>
            </w:r>
          </w:p>
          <w:p w14:paraId="76261AFC" w14:textId="77777777" w:rsidR="00B9771D" w:rsidRDefault="00B9771D" w:rsidP="001E776B"/>
          <w:p w14:paraId="4FC5C2A3" w14:textId="77777777" w:rsidR="00B9771D" w:rsidRDefault="00B9771D" w:rsidP="001E776B"/>
          <w:p w14:paraId="5EA51F00" w14:textId="2EE62FD5" w:rsidR="00A31A7E" w:rsidRDefault="000D5E39" w:rsidP="001E776B">
            <w:pPr>
              <w:rPr>
                <w:color w:val="000000"/>
              </w:rPr>
            </w:pPr>
            <w:r>
              <w:br/>
            </w:r>
            <w:r w:rsidR="00A31A7E">
              <w:rPr>
                <w:color w:val="000000"/>
              </w:rPr>
              <w:t>1102 «</w:t>
            </w:r>
            <w:r w:rsidR="003E20AA">
              <w:rPr>
                <w:color w:val="000000"/>
              </w:rPr>
              <w:t>Массовый спорт»</w:t>
            </w:r>
          </w:p>
          <w:p w14:paraId="6712018A" w14:textId="392830B5" w:rsidR="00AE588B" w:rsidRDefault="00AE588B" w:rsidP="00AE5A63">
            <w:pPr>
              <w:rPr>
                <w:color w:val="000000"/>
              </w:rPr>
            </w:pPr>
          </w:p>
        </w:tc>
      </w:tr>
      <w:tr w:rsidR="000D5E39" w14:paraId="18E7408A" w14:textId="77777777" w:rsidTr="000D5E3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8668953" w14:textId="77777777" w:rsidR="000D5E39" w:rsidRDefault="000D5E39" w:rsidP="00417E54">
            <w:pPr>
              <w:jc w:val="both"/>
            </w:pPr>
            <w:r>
              <w:rPr>
                <w:color w:val="000000"/>
              </w:rPr>
              <w:t xml:space="preserve"> 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AF1C8E" w14:textId="77777777" w:rsidR="000D5E39" w:rsidRDefault="000D5E39" w:rsidP="00417E54">
            <w:pPr>
              <w:jc w:val="both"/>
            </w:pPr>
            <w:r>
              <w:rPr>
                <w:color w:val="000000"/>
              </w:rPr>
              <w:t>0000000000</w:t>
            </w:r>
          </w:p>
        </w:tc>
      </w:tr>
      <w:tr w:rsidR="000D5E39" w14:paraId="5E94C76A" w14:textId="77777777" w:rsidTr="008663C7">
        <w:trPr>
          <w:trHeight w:val="1416"/>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AA3B683" w14:textId="77777777" w:rsidR="000D5E39" w:rsidRDefault="000D5E39" w:rsidP="00417E54">
            <w:pPr>
              <w:jc w:val="both"/>
            </w:pPr>
            <w:r>
              <w:rPr>
                <w:color w:val="000000"/>
              </w:rPr>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59DAB42" w14:textId="77777777" w:rsidR="000D5E39" w:rsidRDefault="000D5E39" w:rsidP="00417E54">
            <w:pPr>
              <w:jc w:val="both"/>
              <w:rPr>
                <w:color w:val="000000"/>
              </w:rPr>
            </w:pPr>
            <w:r>
              <w:rPr>
                <w:color w:val="000000"/>
              </w:rPr>
              <w:t>Код вида поступлений или выбытий, соответствующий:</w:t>
            </w:r>
          </w:p>
          <w:p w14:paraId="3CC003EE" w14:textId="77777777" w:rsidR="000D5E39" w:rsidRDefault="000D5E39" w:rsidP="00417E54">
            <w:pPr>
              <w:numPr>
                <w:ilvl w:val="0"/>
                <w:numId w:val="18"/>
              </w:numPr>
              <w:spacing w:before="100" w:beforeAutospacing="1" w:after="100" w:afterAutospacing="1"/>
              <w:ind w:left="780" w:right="180"/>
              <w:contextualSpacing/>
              <w:jc w:val="both"/>
              <w:rPr>
                <w:color w:val="000000"/>
              </w:rPr>
            </w:pPr>
            <w:r>
              <w:rPr>
                <w:color w:val="000000"/>
              </w:rPr>
              <w:t>аналитической группе подвида доходов бюджетов;</w:t>
            </w:r>
          </w:p>
          <w:p w14:paraId="2D638C2A" w14:textId="77777777" w:rsidR="000D5E39" w:rsidRDefault="000D5E39" w:rsidP="00417E54">
            <w:pPr>
              <w:numPr>
                <w:ilvl w:val="0"/>
                <w:numId w:val="18"/>
              </w:numPr>
              <w:spacing w:before="100" w:beforeAutospacing="1" w:after="100" w:afterAutospacing="1"/>
              <w:ind w:left="780" w:right="180"/>
              <w:contextualSpacing/>
              <w:jc w:val="both"/>
              <w:rPr>
                <w:color w:val="000000"/>
              </w:rPr>
            </w:pPr>
            <w:r>
              <w:rPr>
                <w:color w:val="000000"/>
              </w:rPr>
              <w:t>коду вида расходов;</w:t>
            </w:r>
          </w:p>
          <w:p w14:paraId="5F0504C4" w14:textId="77777777" w:rsidR="000D5E39" w:rsidRDefault="000D5E39" w:rsidP="00417E54">
            <w:pPr>
              <w:numPr>
                <w:ilvl w:val="0"/>
                <w:numId w:val="18"/>
              </w:numPr>
              <w:spacing w:before="100" w:beforeAutospacing="1" w:after="100" w:afterAutospacing="1"/>
              <w:ind w:left="780" w:right="180"/>
              <w:jc w:val="both"/>
              <w:rPr>
                <w:color w:val="000000"/>
              </w:rPr>
            </w:pPr>
            <w:r>
              <w:rPr>
                <w:color w:val="000000"/>
              </w:rPr>
              <w:t>аналитической группе вида источников финансирования дефицитов бюджетов</w:t>
            </w:r>
          </w:p>
        </w:tc>
      </w:tr>
      <w:tr w:rsidR="000D5E39" w14:paraId="05D33F82" w14:textId="77777777" w:rsidTr="008663C7">
        <w:trPr>
          <w:trHeight w:val="1994"/>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B32326" w14:textId="77777777" w:rsidR="000D5E39" w:rsidRDefault="000D5E39" w:rsidP="00417E54">
            <w:pPr>
              <w:jc w:val="both"/>
            </w:pPr>
            <w:r>
              <w:rPr>
                <w:color w:val="000000"/>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F582306" w14:textId="77777777" w:rsidR="000D5E39" w:rsidRDefault="000D5E39" w:rsidP="00417E54">
            <w:pPr>
              <w:jc w:val="both"/>
              <w:rPr>
                <w:color w:val="000000"/>
              </w:rPr>
            </w:pPr>
            <w:r>
              <w:rPr>
                <w:color w:val="000000"/>
              </w:rPr>
              <w:t>Код вида финансового обеспечения (деятельности)</w:t>
            </w:r>
          </w:p>
          <w:p w14:paraId="03447C31" w14:textId="77777777" w:rsidR="000D5E39" w:rsidRDefault="000D5E39" w:rsidP="00417E54">
            <w:pPr>
              <w:numPr>
                <w:ilvl w:val="0"/>
                <w:numId w:val="19"/>
              </w:numPr>
              <w:spacing w:before="100" w:beforeAutospacing="1" w:after="100" w:afterAutospacing="1"/>
              <w:ind w:left="780" w:right="180"/>
              <w:contextualSpacing/>
              <w:jc w:val="both"/>
              <w:rPr>
                <w:color w:val="000000"/>
              </w:rPr>
            </w:pPr>
            <w:r>
              <w:rPr>
                <w:color w:val="000000"/>
              </w:rPr>
              <w:t>2 – приносящая доход деятельность (собственные доходы учреждения);</w:t>
            </w:r>
          </w:p>
          <w:p w14:paraId="755D2390" w14:textId="77777777" w:rsidR="000D5E39" w:rsidRDefault="000D5E39" w:rsidP="00417E54">
            <w:pPr>
              <w:numPr>
                <w:ilvl w:val="0"/>
                <w:numId w:val="19"/>
              </w:numPr>
              <w:spacing w:before="100" w:beforeAutospacing="1" w:after="100" w:afterAutospacing="1"/>
              <w:ind w:left="780" w:right="180"/>
              <w:contextualSpacing/>
              <w:jc w:val="both"/>
              <w:rPr>
                <w:color w:val="000000"/>
              </w:rPr>
            </w:pPr>
            <w:r>
              <w:rPr>
                <w:color w:val="000000"/>
              </w:rPr>
              <w:t>3 – средства во временном распоряжении;</w:t>
            </w:r>
          </w:p>
          <w:p w14:paraId="112A3B43" w14:textId="77777777" w:rsidR="000D5E39" w:rsidRDefault="000D5E39" w:rsidP="00417E54">
            <w:pPr>
              <w:numPr>
                <w:ilvl w:val="0"/>
                <w:numId w:val="19"/>
              </w:numPr>
              <w:spacing w:before="100" w:beforeAutospacing="1" w:after="100" w:afterAutospacing="1"/>
              <w:ind w:left="780" w:right="180"/>
              <w:contextualSpacing/>
              <w:jc w:val="both"/>
              <w:rPr>
                <w:color w:val="000000"/>
              </w:rPr>
            </w:pPr>
            <w:r>
              <w:rPr>
                <w:color w:val="000000"/>
              </w:rPr>
              <w:t>4 – субсидия на выполнение государственного задания;</w:t>
            </w:r>
          </w:p>
          <w:p w14:paraId="1C302BC5" w14:textId="77777777" w:rsidR="000D5E39" w:rsidRDefault="000D5E39" w:rsidP="00417E54">
            <w:pPr>
              <w:numPr>
                <w:ilvl w:val="0"/>
                <w:numId w:val="19"/>
              </w:numPr>
              <w:spacing w:before="100" w:beforeAutospacing="1" w:after="100" w:afterAutospacing="1"/>
              <w:ind w:left="780" w:right="180"/>
              <w:contextualSpacing/>
              <w:jc w:val="both"/>
              <w:rPr>
                <w:color w:val="000000"/>
              </w:rPr>
            </w:pPr>
            <w:r>
              <w:rPr>
                <w:color w:val="000000"/>
              </w:rPr>
              <w:t>5 – субсидии на иные цели;</w:t>
            </w:r>
          </w:p>
          <w:p w14:paraId="7F0BE168" w14:textId="77777777" w:rsidR="000D5E39" w:rsidRDefault="000D5E39" w:rsidP="00417E54">
            <w:pPr>
              <w:numPr>
                <w:ilvl w:val="0"/>
                <w:numId w:val="19"/>
              </w:numPr>
              <w:spacing w:before="100" w:beforeAutospacing="1" w:after="100" w:afterAutospacing="1"/>
              <w:ind w:left="780" w:right="180"/>
              <w:jc w:val="both"/>
              <w:rPr>
                <w:color w:val="000000"/>
              </w:rPr>
            </w:pPr>
            <w:r>
              <w:rPr>
                <w:color w:val="000000"/>
              </w:rPr>
              <w:t>6 – субсидии на цели ос</w:t>
            </w:r>
            <w:r w:rsidR="004410AA">
              <w:rPr>
                <w:color w:val="000000"/>
              </w:rPr>
              <w:t>уществления капитальных вложений</w:t>
            </w:r>
          </w:p>
        </w:tc>
      </w:tr>
    </w:tbl>
    <w:p w14:paraId="143800EC" w14:textId="77777777" w:rsidR="000D5E39" w:rsidRDefault="000D5E39" w:rsidP="00417E54">
      <w:pPr>
        <w:jc w:val="both"/>
        <w:rPr>
          <w:color w:val="000000"/>
        </w:rPr>
      </w:pPr>
      <w:r>
        <w:rPr>
          <w:color w:val="000000"/>
        </w:rPr>
        <w:t xml:space="preserve">Основание: пункты 21–21.2 Инструкции к Единому плану счетов № 157н, пункт 2.1 Инструкции № </w:t>
      </w:r>
      <w:r w:rsidR="006B3E99">
        <w:rPr>
          <w:color w:val="000000"/>
        </w:rPr>
        <w:t>183</w:t>
      </w:r>
      <w:r>
        <w:rPr>
          <w:color w:val="000000"/>
        </w:rPr>
        <w:t>н.</w:t>
      </w:r>
    </w:p>
    <w:p w14:paraId="43881508" w14:textId="77777777" w:rsidR="000D5E39" w:rsidRDefault="000D5E39" w:rsidP="00417E54">
      <w:pPr>
        <w:jc w:val="both"/>
        <w:rPr>
          <w:color w:val="000000"/>
        </w:rPr>
      </w:pPr>
      <w:r>
        <w:rPr>
          <w:color w:val="000000"/>
        </w:rPr>
        <w:t xml:space="preserve">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(приложение </w:t>
      </w:r>
      <w:r w:rsidR="009E4A3A">
        <w:rPr>
          <w:color w:val="000000"/>
        </w:rPr>
        <w:t>4</w:t>
      </w:r>
      <w:r>
        <w:rPr>
          <w:color w:val="000000"/>
        </w:rPr>
        <w:t>).</w:t>
      </w:r>
      <w:r>
        <w:br/>
      </w:r>
      <w:r>
        <w:rPr>
          <w:color w:val="000000"/>
        </w:rPr>
        <w:t xml:space="preserve"> Основание: пункт 332 Инструкции к Единому плану счетов № 157н, пункт 19 СГС «Концептуальные основы бухучета и отчетности».</w:t>
      </w:r>
    </w:p>
    <w:p w14:paraId="569BAFB1" w14:textId="77777777" w:rsidR="000D5E39" w:rsidRDefault="000D5E39" w:rsidP="009E1740">
      <w:pPr>
        <w:rPr>
          <w:color w:val="000000"/>
        </w:rPr>
      </w:pPr>
      <w:r>
        <w:rPr>
          <w:color w:val="000000"/>
        </w:rPr>
        <w:t xml:space="preserve">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w:t>
      </w:r>
      <w:r w:rsidRPr="00903D32">
        <w:t>Инструкцией</w:t>
      </w:r>
      <w:r w:rsidR="009E1740" w:rsidRPr="00903D32">
        <w:t xml:space="preserve"> </w:t>
      </w:r>
      <w:r w:rsidRPr="00903D32">
        <w:t>№ 1</w:t>
      </w:r>
      <w:r w:rsidR="00903D32" w:rsidRPr="00903D32">
        <w:t>57</w:t>
      </w:r>
      <w:r w:rsidRPr="00903D32">
        <w:t>н.</w:t>
      </w:r>
      <w:r w:rsidRPr="00903D32">
        <w:br/>
      </w:r>
      <w:r>
        <w:rPr>
          <w:color w:val="000000"/>
        </w:rPr>
        <w:t xml:space="preserve"> Основание: пункты 2 и 6 Инструкции к Единому плану счетов № 157н.</w:t>
      </w:r>
    </w:p>
    <w:p w14:paraId="2DB006B3" w14:textId="77777777" w:rsidR="007A7C9D" w:rsidRDefault="007A7C9D" w:rsidP="009E1740">
      <w:pPr>
        <w:rPr>
          <w:color w:val="000000"/>
        </w:rPr>
      </w:pPr>
    </w:p>
    <w:p w14:paraId="54FDBBFF" w14:textId="77777777" w:rsidR="000D5E39" w:rsidRDefault="000D5E39" w:rsidP="00625ABB">
      <w:pPr>
        <w:jc w:val="center"/>
        <w:rPr>
          <w:color w:val="000000"/>
        </w:rPr>
      </w:pPr>
      <w:r>
        <w:rPr>
          <w:b/>
          <w:bCs/>
          <w:color w:val="000000"/>
        </w:rPr>
        <w:t>V. Учет отдельных видов имущества и обязательств</w:t>
      </w:r>
    </w:p>
    <w:p w14:paraId="2521FD9B" w14:textId="77777777" w:rsidR="000D5E39" w:rsidRDefault="000D5E39" w:rsidP="00417E54">
      <w:pPr>
        <w:jc w:val="both"/>
        <w:rPr>
          <w:color w:val="000000"/>
        </w:rPr>
      </w:pPr>
      <w:r>
        <w:rPr>
          <w:color w:val="000000"/>
        </w:rPr>
        <w:t xml:space="preserve">1. Бухучет ведется по первичным документам, которые проверены сотрудниками бухгалтерии в соответствии с положением о внутреннем финансовом </w:t>
      </w:r>
      <w:r w:rsidRPr="00EA183A">
        <w:t>контроле (приложение1</w:t>
      </w:r>
      <w:r w:rsidR="009E4A3A">
        <w:t>2</w:t>
      </w:r>
      <w:r w:rsidRPr="00EA183A">
        <w:t>).</w:t>
      </w:r>
      <w:r w:rsidRPr="009041B9">
        <w:rPr>
          <w:color w:val="FF0000"/>
        </w:rPr>
        <w:br/>
      </w:r>
      <w:r>
        <w:rPr>
          <w:color w:val="000000"/>
        </w:rPr>
        <w:t xml:space="preserve"> Основание: пункт 3 Инструкции к Единому плану счетов № 157н, пункт 23 СГС «Концептуальные основы бухучета и отчетности».</w:t>
      </w:r>
    </w:p>
    <w:p w14:paraId="240AE03A" w14:textId="77777777" w:rsidR="000D5E39" w:rsidRDefault="000D5E39" w:rsidP="00417E54">
      <w:pPr>
        <w:jc w:val="both"/>
        <w:rPr>
          <w:color w:val="000000"/>
        </w:rPr>
      </w:pPr>
      <w:r>
        <w:rPr>
          <w:color w:val="000000"/>
        </w:rPr>
        <w:t>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br/>
      </w:r>
      <w:r>
        <w:rPr>
          <w:color w:val="000000"/>
        </w:rPr>
        <w:t xml:space="preserve"> Основание: пункт 54 СГС «Концептуальные основы бухучета и отчетности».</w:t>
      </w:r>
    </w:p>
    <w:p w14:paraId="5048DE65" w14:textId="77777777" w:rsidR="000D5E39" w:rsidRDefault="000D5E39" w:rsidP="00417E54">
      <w:pPr>
        <w:jc w:val="both"/>
        <w:rPr>
          <w:color w:val="000000"/>
        </w:rPr>
      </w:pPr>
      <w:r>
        <w:rPr>
          <w:color w:val="000000"/>
        </w:rPr>
        <w:t>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br/>
      </w:r>
      <w:r>
        <w:rPr>
          <w:color w:val="000000"/>
        </w:rPr>
        <w:t xml:space="preserve"> Основание: пункт 6 СГС «Учетная политика, оценочные значения и ошибки».</w:t>
      </w:r>
    </w:p>
    <w:p w14:paraId="1688B3EB" w14:textId="77777777" w:rsidR="000D5E39" w:rsidRDefault="000D5E39" w:rsidP="00417E54">
      <w:pPr>
        <w:jc w:val="both"/>
        <w:rPr>
          <w:color w:val="000000"/>
        </w:rPr>
      </w:pPr>
      <w:r>
        <w:rPr>
          <w:color w:val="000000"/>
        </w:rPr>
        <w:t>2. Основные средства</w:t>
      </w:r>
    </w:p>
    <w:p w14:paraId="156AEF14" w14:textId="77777777" w:rsidR="000D5E39" w:rsidRPr="0077220E" w:rsidRDefault="000D5E39" w:rsidP="00417E54">
      <w:pPr>
        <w:jc w:val="both"/>
        <w:rPr>
          <w:b/>
          <w:bCs/>
          <w:color w:val="000000"/>
        </w:rPr>
      </w:pPr>
      <w:r w:rsidRPr="004D7D63">
        <w:rPr>
          <w:b/>
          <w:bCs/>
          <w:color w:val="000000"/>
        </w:rPr>
        <w:lastRenderedPageBreak/>
        <w:t>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печати.</w:t>
      </w:r>
      <w:r w:rsidRPr="0077220E">
        <w:rPr>
          <w:b/>
          <w:bCs/>
          <w:color w:val="000000"/>
        </w:rPr>
        <w:t xml:space="preserve"> </w:t>
      </w:r>
    </w:p>
    <w:p w14:paraId="4262884A" w14:textId="77777777" w:rsidR="000D5E39" w:rsidRDefault="000D5E39" w:rsidP="00417E54">
      <w:pPr>
        <w:jc w:val="both"/>
        <w:rPr>
          <w:color w:val="000000"/>
        </w:rPr>
      </w:pPr>
      <w:r>
        <w:rPr>
          <w:color w:val="000000"/>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14:paraId="5913574C" w14:textId="77777777" w:rsidR="000D5E39" w:rsidRDefault="000D5E39" w:rsidP="00417E54">
      <w:pPr>
        <w:numPr>
          <w:ilvl w:val="0"/>
          <w:numId w:val="20"/>
        </w:numPr>
        <w:spacing w:before="100" w:beforeAutospacing="1" w:after="100" w:afterAutospacing="1"/>
        <w:ind w:left="780" w:right="180"/>
        <w:contextualSpacing/>
        <w:jc w:val="both"/>
        <w:rPr>
          <w:color w:val="000000"/>
        </w:rPr>
      </w:pPr>
      <w:r>
        <w:rPr>
          <w:color w:val="000000"/>
        </w:rPr>
        <w:t>объекты библиотечного фонда;</w:t>
      </w:r>
    </w:p>
    <w:p w14:paraId="5608E556" w14:textId="7093A52A" w:rsidR="000D5E39" w:rsidRDefault="000D5E39" w:rsidP="00417E54">
      <w:pPr>
        <w:numPr>
          <w:ilvl w:val="0"/>
          <w:numId w:val="20"/>
        </w:numPr>
        <w:spacing w:before="100" w:beforeAutospacing="1" w:after="100" w:afterAutospacing="1"/>
        <w:ind w:left="780" w:right="180"/>
        <w:contextualSpacing/>
        <w:jc w:val="both"/>
        <w:rPr>
          <w:color w:val="000000"/>
        </w:rPr>
      </w:pPr>
      <w:r>
        <w:rPr>
          <w:color w:val="000000"/>
        </w:rPr>
        <w:t>компьютерное и периферийное оборудование в составе одного рабочего места: системные блоки</w:t>
      </w:r>
      <w:r w:rsidR="005278D5">
        <w:rPr>
          <w:color w:val="000000"/>
        </w:rPr>
        <w:t xml:space="preserve"> и </w:t>
      </w:r>
      <w:r>
        <w:rPr>
          <w:color w:val="000000"/>
        </w:rPr>
        <w:t>мониторы</w:t>
      </w:r>
      <w:r w:rsidR="005278D5">
        <w:rPr>
          <w:color w:val="000000"/>
        </w:rPr>
        <w:t>. П</w:t>
      </w:r>
      <w:r>
        <w:rPr>
          <w:color w:val="000000"/>
        </w:rPr>
        <w:t>ринтеры, сканеры, колонки, акустические системы, микрофоны, веб-камеры, устройства захвата видео, внешние ТВ-тюнеры, внешние накопители на жестких дисках</w:t>
      </w:r>
      <w:r w:rsidR="005278D5">
        <w:rPr>
          <w:color w:val="000000"/>
        </w:rPr>
        <w:t xml:space="preserve"> – учитывается, как отдельный инвентарный объект.</w:t>
      </w:r>
    </w:p>
    <w:p w14:paraId="2E52EF35" w14:textId="77777777" w:rsidR="000D5E39" w:rsidRDefault="00D3571D" w:rsidP="00417E54">
      <w:pPr>
        <w:jc w:val="both"/>
        <w:rPr>
          <w:color w:val="000000"/>
        </w:rPr>
      </w:pPr>
      <w:r>
        <w:rPr>
          <w:color w:val="000000"/>
        </w:rPr>
        <w:t>Н</w:t>
      </w:r>
      <w:r w:rsidR="000D5E39">
        <w:rPr>
          <w:color w:val="000000"/>
        </w:rPr>
        <w:t xml:space="preserve">е считается существенной стоимость </w:t>
      </w:r>
      <w:r w:rsidR="000D5E39" w:rsidRPr="007478BA">
        <w:rPr>
          <w:b/>
          <w:bCs/>
          <w:color w:val="000000"/>
        </w:rPr>
        <w:t xml:space="preserve">до </w:t>
      </w:r>
      <w:r w:rsidR="00CB4CB4" w:rsidRPr="007478BA">
        <w:rPr>
          <w:b/>
          <w:bCs/>
          <w:color w:val="000000"/>
        </w:rPr>
        <w:t>5</w:t>
      </w:r>
      <w:r w:rsidR="000D5E39" w:rsidRPr="007478BA">
        <w:rPr>
          <w:b/>
          <w:bCs/>
          <w:color w:val="000000"/>
        </w:rPr>
        <w:t xml:space="preserve">0 000 руб. </w:t>
      </w:r>
      <w:r w:rsidR="000D5E39">
        <w:rPr>
          <w:color w:val="000000"/>
        </w:rPr>
        <w:t>за один имущественный объект.</w:t>
      </w:r>
    </w:p>
    <w:p w14:paraId="3EAF8B5C" w14:textId="77777777" w:rsidR="000D5E39" w:rsidRDefault="000D5E39" w:rsidP="00417E54">
      <w:pPr>
        <w:jc w:val="both"/>
        <w:rPr>
          <w:color w:val="000000"/>
        </w:rPr>
      </w:pPr>
      <w:r>
        <w:rPr>
          <w:color w:val="000000"/>
        </w:rPr>
        <w:t>Необходимость объединения и конкретный перечень объединяемых объектов определяет комиссия учреждения по поступлению и выбытию активов.</w:t>
      </w:r>
    </w:p>
    <w:p w14:paraId="6F8230B8" w14:textId="6B2AC29C" w:rsidR="000D5E39" w:rsidRDefault="000D5E39" w:rsidP="00417E54">
      <w:pPr>
        <w:jc w:val="both"/>
        <w:rPr>
          <w:color w:val="000000"/>
        </w:rPr>
      </w:pPr>
      <w:r w:rsidRPr="00903622">
        <w:rPr>
          <w:color w:val="000000"/>
        </w:rPr>
        <w:t>Основание: пункт 10 СГС «Основные средства».</w:t>
      </w:r>
    </w:p>
    <w:p w14:paraId="764020B8" w14:textId="612AADAB" w:rsidR="003423D5" w:rsidRDefault="000D5E39" w:rsidP="00417E54">
      <w:pPr>
        <w:jc w:val="both"/>
        <w:rPr>
          <w:color w:val="000000"/>
        </w:rPr>
      </w:pPr>
      <w:r w:rsidRPr="00903622">
        <w:rPr>
          <w:color w:val="000000"/>
        </w:rPr>
        <w:t xml:space="preserve">2.3. Уникальный инвентарный номер </w:t>
      </w:r>
      <w:r w:rsidR="00903622">
        <w:rPr>
          <w:color w:val="000000"/>
        </w:rPr>
        <w:t>присваивается программой</w:t>
      </w:r>
      <w:r w:rsidR="00FF659E">
        <w:rPr>
          <w:color w:val="000000"/>
        </w:rPr>
        <w:t xml:space="preserve">, </w:t>
      </w:r>
      <w:r w:rsidR="00903622">
        <w:rPr>
          <w:color w:val="000000"/>
        </w:rPr>
        <w:t xml:space="preserve">в которой ведется учет основных </w:t>
      </w:r>
      <w:r w:rsidR="00A63F57">
        <w:rPr>
          <w:color w:val="000000"/>
        </w:rPr>
        <w:t>средств, нефинансовых активов.</w:t>
      </w:r>
    </w:p>
    <w:p w14:paraId="7093FD0D" w14:textId="407E78AC" w:rsidR="000D5E39" w:rsidRDefault="000D5E39" w:rsidP="00417E54">
      <w:pPr>
        <w:jc w:val="both"/>
        <w:rPr>
          <w:color w:val="000000"/>
        </w:rPr>
      </w:pPr>
      <w:r>
        <w:rPr>
          <w:color w:val="000000"/>
        </w:rPr>
        <w:t xml:space="preserve"> Основание: пункт 9 СГС «Основные средства», пункт 46 Инструкции к Единому плану</w:t>
      </w:r>
      <w:r>
        <w:br/>
      </w:r>
      <w:r>
        <w:rPr>
          <w:color w:val="000000"/>
        </w:rPr>
        <w:t xml:space="preserve"> счетов № 157н.</w:t>
      </w:r>
    </w:p>
    <w:p w14:paraId="785FBF73" w14:textId="77777777" w:rsidR="000D5E39" w:rsidRDefault="000D5E39" w:rsidP="00F5294A">
      <w:pPr>
        <w:jc w:val="both"/>
        <w:rPr>
          <w:color w:val="000000"/>
        </w:rPr>
      </w:pPr>
      <w:r>
        <w:rPr>
          <w:color w:val="000000"/>
        </w:rPr>
        <w:t xml:space="preserve"> 2.4. Присвоенный объе</w:t>
      </w:r>
      <w:r w:rsidR="00F5294A">
        <w:rPr>
          <w:color w:val="000000"/>
        </w:rPr>
        <w:t xml:space="preserve">кту инвентарный номер наносится </w:t>
      </w:r>
      <w:r>
        <w:rPr>
          <w:color w:val="000000"/>
        </w:rPr>
        <w:t>на объекты недвижимого имущества, строения и с</w:t>
      </w:r>
      <w:r w:rsidR="00F5294A">
        <w:rPr>
          <w:color w:val="000000"/>
        </w:rPr>
        <w:t>ооружения – несмываемой краской</w:t>
      </w:r>
      <w:r w:rsidR="007018F4">
        <w:rPr>
          <w:color w:val="000000"/>
        </w:rPr>
        <w:t xml:space="preserve"> или водостойким маркером</w:t>
      </w:r>
      <w:r w:rsidR="00F5294A">
        <w:rPr>
          <w:color w:val="000000"/>
        </w:rPr>
        <w:t xml:space="preserve">, </w:t>
      </w:r>
      <w:r>
        <w:rPr>
          <w:color w:val="000000"/>
        </w:rPr>
        <w:t>остальные основные средства –</w:t>
      </w:r>
      <w:r w:rsidR="007018F4">
        <w:rPr>
          <w:color w:val="000000"/>
        </w:rPr>
        <w:t xml:space="preserve"> </w:t>
      </w:r>
      <w:r w:rsidR="00F5294A">
        <w:rPr>
          <w:color w:val="000000"/>
        </w:rPr>
        <w:t>водостойким маркером</w:t>
      </w:r>
      <w:r>
        <w:rPr>
          <w:color w:val="000000"/>
        </w:rPr>
        <w:t>;</w:t>
      </w:r>
      <w:r w:rsidR="00584B82">
        <w:rPr>
          <w:color w:val="000000"/>
        </w:rPr>
        <w:t xml:space="preserve"> спортивный инвентарь, на который невозможно нанести</w:t>
      </w:r>
      <w:r w:rsidR="00FD4214">
        <w:rPr>
          <w:color w:val="000000"/>
        </w:rPr>
        <w:t xml:space="preserve"> инвентарный номер, учитывается</w:t>
      </w:r>
      <w:r w:rsidR="002B723D">
        <w:rPr>
          <w:rFonts w:ascii="Roboto" w:hAnsi="Roboto"/>
          <w:color w:val="000000"/>
          <w:shd w:val="clear" w:color="auto" w:fill="FFFFFF"/>
        </w:rPr>
        <w:t xml:space="preserve"> без нанесения инвентарного номера</w:t>
      </w:r>
      <w:r w:rsidR="003B787F">
        <w:rPr>
          <w:rFonts w:ascii="Roboto" w:hAnsi="Roboto"/>
          <w:color w:val="000000"/>
          <w:shd w:val="clear" w:color="auto" w:fill="FFFFFF"/>
        </w:rPr>
        <w:t>, отражая</w:t>
      </w:r>
      <w:r w:rsidR="004F3495">
        <w:rPr>
          <w:rFonts w:ascii="Roboto" w:hAnsi="Roboto"/>
          <w:color w:val="000000"/>
          <w:shd w:val="clear" w:color="auto" w:fill="FFFFFF"/>
        </w:rPr>
        <w:t>сь</w:t>
      </w:r>
      <w:r w:rsidR="003B787F">
        <w:rPr>
          <w:rFonts w:ascii="Roboto" w:hAnsi="Roboto"/>
          <w:color w:val="000000"/>
          <w:shd w:val="clear" w:color="auto" w:fill="FFFFFF"/>
        </w:rPr>
        <w:t xml:space="preserve"> в соответствующих регистрах</w:t>
      </w:r>
      <w:r w:rsidR="002B723D">
        <w:rPr>
          <w:rFonts w:ascii="Roboto" w:hAnsi="Roboto"/>
          <w:color w:val="000000"/>
          <w:shd w:val="clear" w:color="auto" w:fill="FFFFFF"/>
        </w:rPr>
        <w:t xml:space="preserve"> в целях ведения</w:t>
      </w:r>
      <w:r w:rsidR="004F3495">
        <w:rPr>
          <w:rFonts w:ascii="Roboto" w:hAnsi="Roboto"/>
          <w:color w:val="000000"/>
          <w:shd w:val="clear" w:color="auto" w:fill="FFFFFF"/>
        </w:rPr>
        <w:t xml:space="preserve"> бухгалтерского учета.</w:t>
      </w:r>
    </w:p>
    <w:p w14:paraId="0C4095FE" w14:textId="77777777" w:rsidR="000D5E39" w:rsidRDefault="000D5E39" w:rsidP="00417E54">
      <w:pPr>
        <w:jc w:val="both"/>
        <w:rPr>
          <w:color w:val="000000"/>
        </w:rPr>
      </w:pPr>
      <w:r>
        <w:rPr>
          <w:color w:val="000000"/>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14:paraId="4953472E" w14:textId="77777777" w:rsidR="006C501B" w:rsidRPr="00D37BCB" w:rsidRDefault="000D5E39" w:rsidP="00417E54">
      <w:pPr>
        <w:jc w:val="both"/>
        <w:rPr>
          <w:color w:val="000000"/>
        </w:rPr>
      </w:pPr>
      <w:r w:rsidRPr="0003485C">
        <w:rPr>
          <w:color w:val="000000"/>
        </w:rPr>
        <w:t xml:space="preserve">2.5.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w:t>
      </w:r>
    </w:p>
    <w:p w14:paraId="24C6E474" w14:textId="60020A55" w:rsidR="000D5E39" w:rsidRPr="0003485C" w:rsidRDefault="000D5E39" w:rsidP="00417E54">
      <w:pPr>
        <w:jc w:val="both"/>
        <w:rPr>
          <w:color w:val="000000"/>
        </w:rPr>
      </w:pPr>
      <w:r w:rsidRPr="0003485C">
        <w:rPr>
          <w:color w:val="000000"/>
        </w:rPr>
        <w:t>подлежит списанию в расходы текущего периода. Данное правило применяется к следующим группам основных средств:</w:t>
      </w:r>
    </w:p>
    <w:p w14:paraId="7D36EBF0" w14:textId="77777777" w:rsidR="000D5E39" w:rsidRPr="0003485C" w:rsidRDefault="000D5E39" w:rsidP="00417E54">
      <w:pPr>
        <w:numPr>
          <w:ilvl w:val="0"/>
          <w:numId w:val="22"/>
        </w:numPr>
        <w:spacing w:before="100" w:beforeAutospacing="1" w:after="100" w:afterAutospacing="1"/>
        <w:ind w:left="780" w:right="180"/>
        <w:contextualSpacing/>
        <w:jc w:val="both"/>
        <w:rPr>
          <w:color w:val="000000"/>
        </w:rPr>
      </w:pPr>
      <w:r w:rsidRPr="0003485C">
        <w:rPr>
          <w:color w:val="000000"/>
        </w:rPr>
        <w:t>машины и оборудование;</w:t>
      </w:r>
    </w:p>
    <w:p w14:paraId="3F064010" w14:textId="77777777" w:rsidR="000D5E39" w:rsidRDefault="000D5E39" w:rsidP="00417E54">
      <w:pPr>
        <w:numPr>
          <w:ilvl w:val="0"/>
          <w:numId w:val="22"/>
        </w:numPr>
        <w:spacing w:before="100" w:beforeAutospacing="1" w:after="100" w:afterAutospacing="1"/>
        <w:ind w:left="780" w:right="180"/>
        <w:contextualSpacing/>
        <w:jc w:val="both"/>
        <w:rPr>
          <w:color w:val="000000"/>
        </w:rPr>
      </w:pPr>
      <w:r>
        <w:rPr>
          <w:color w:val="000000"/>
        </w:rPr>
        <w:t>транспортные средства;</w:t>
      </w:r>
    </w:p>
    <w:p w14:paraId="6DD4729D" w14:textId="77777777" w:rsidR="000D5E39" w:rsidRDefault="000D5E39" w:rsidP="00417E54">
      <w:pPr>
        <w:numPr>
          <w:ilvl w:val="0"/>
          <w:numId w:val="22"/>
        </w:numPr>
        <w:spacing w:before="100" w:beforeAutospacing="1" w:after="100" w:afterAutospacing="1"/>
        <w:ind w:left="780" w:right="180"/>
        <w:contextualSpacing/>
        <w:jc w:val="both"/>
        <w:rPr>
          <w:color w:val="000000"/>
        </w:rPr>
      </w:pPr>
      <w:r>
        <w:rPr>
          <w:color w:val="000000"/>
        </w:rPr>
        <w:t>инвентарь производственный и хозяйственный;</w:t>
      </w:r>
    </w:p>
    <w:p w14:paraId="0A3DD1D9" w14:textId="77777777" w:rsidR="000D5E39" w:rsidRDefault="000D5E39" w:rsidP="00417E54">
      <w:pPr>
        <w:jc w:val="both"/>
        <w:rPr>
          <w:color w:val="000000"/>
        </w:rPr>
      </w:pPr>
      <w:r>
        <w:rPr>
          <w:color w:val="000000"/>
        </w:rPr>
        <w:t>Основание: пункт 27 СГС «Основные средства».</w:t>
      </w:r>
    </w:p>
    <w:p w14:paraId="00A81906" w14:textId="77777777" w:rsidR="000D5E39" w:rsidRDefault="000D5E39" w:rsidP="00417E54">
      <w:pPr>
        <w:jc w:val="both"/>
        <w:rPr>
          <w:color w:val="000000"/>
        </w:rPr>
      </w:pPr>
      <w:r>
        <w:rPr>
          <w:color w:val="000000"/>
        </w:rPr>
        <w:t xml:space="preserve">2.6. В случае частичной ликвидации или </w:t>
      </w:r>
      <w:proofErr w:type="spellStart"/>
      <w:r>
        <w:rPr>
          <w:color w:val="000000"/>
        </w:rPr>
        <w:t>разукомплектации</w:t>
      </w:r>
      <w:proofErr w:type="spellEnd"/>
      <w:r>
        <w:rPr>
          <w:color w:val="000000"/>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14:paraId="4BD4AE95" w14:textId="77777777" w:rsidR="000D5E39" w:rsidRDefault="000D5E39" w:rsidP="00417E54">
      <w:pPr>
        <w:numPr>
          <w:ilvl w:val="0"/>
          <w:numId w:val="23"/>
        </w:numPr>
        <w:spacing w:before="100" w:beforeAutospacing="1" w:after="100" w:afterAutospacing="1"/>
        <w:ind w:left="780" w:right="180"/>
        <w:contextualSpacing/>
        <w:jc w:val="both"/>
        <w:rPr>
          <w:color w:val="000000"/>
        </w:rPr>
      </w:pPr>
      <w:r>
        <w:rPr>
          <w:color w:val="000000"/>
        </w:rPr>
        <w:t>площади;</w:t>
      </w:r>
    </w:p>
    <w:p w14:paraId="393A54D6" w14:textId="77777777" w:rsidR="000D5E39" w:rsidRDefault="000D5E39" w:rsidP="00417E54">
      <w:pPr>
        <w:numPr>
          <w:ilvl w:val="0"/>
          <w:numId w:val="23"/>
        </w:numPr>
        <w:spacing w:before="100" w:beforeAutospacing="1" w:after="100" w:afterAutospacing="1"/>
        <w:ind w:left="780" w:right="180"/>
        <w:contextualSpacing/>
        <w:jc w:val="both"/>
        <w:rPr>
          <w:color w:val="000000"/>
        </w:rPr>
      </w:pPr>
      <w:r>
        <w:rPr>
          <w:color w:val="000000"/>
        </w:rPr>
        <w:t>объему;</w:t>
      </w:r>
    </w:p>
    <w:p w14:paraId="0DD5585B" w14:textId="77777777" w:rsidR="000D5E39" w:rsidRDefault="000D5E39" w:rsidP="00417E54">
      <w:pPr>
        <w:numPr>
          <w:ilvl w:val="0"/>
          <w:numId w:val="23"/>
        </w:numPr>
        <w:spacing w:before="100" w:beforeAutospacing="1" w:after="100" w:afterAutospacing="1"/>
        <w:ind w:left="780" w:right="180"/>
        <w:contextualSpacing/>
        <w:jc w:val="both"/>
        <w:rPr>
          <w:color w:val="000000"/>
        </w:rPr>
      </w:pPr>
      <w:r>
        <w:rPr>
          <w:color w:val="000000"/>
        </w:rPr>
        <w:t>весу;</w:t>
      </w:r>
    </w:p>
    <w:p w14:paraId="4CAB60E4" w14:textId="77777777" w:rsidR="000D5E39" w:rsidRDefault="000D5E39" w:rsidP="008E1288">
      <w:pPr>
        <w:numPr>
          <w:ilvl w:val="0"/>
          <w:numId w:val="23"/>
        </w:numPr>
        <w:ind w:left="777" w:right="181" w:hanging="357"/>
        <w:jc w:val="both"/>
        <w:rPr>
          <w:color w:val="000000"/>
        </w:rPr>
      </w:pPr>
      <w:r>
        <w:rPr>
          <w:color w:val="000000"/>
        </w:rPr>
        <w:t>иному показателю, установленному комиссией по поступлению и выбытию активов.</w:t>
      </w:r>
    </w:p>
    <w:p w14:paraId="65B0EFC1" w14:textId="77777777" w:rsidR="000D5E39" w:rsidRDefault="000D5E39" w:rsidP="00417E54">
      <w:pPr>
        <w:jc w:val="both"/>
        <w:rPr>
          <w:color w:val="000000"/>
        </w:rPr>
      </w:pPr>
      <w:r>
        <w:rPr>
          <w:color w:val="000000"/>
        </w:rPr>
        <w:t xml:space="preserve">2.7. Затраты на ремонт основных средств и регулярные осмотры на наличие дефектов, если они являются обязательным условием эксплуатации, увеличивают первоначальную стоимость этих объектов. Одновременно с его стоимости списываются в текущие расходы </w:t>
      </w:r>
      <w:r>
        <w:rPr>
          <w:color w:val="000000"/>
        </w:rPr>
        <w:lastRenderedPageBreak/>
        <w:t>затраты на ранее проведенные ремонты и осмотры. Данное правило применяется к следующим группам основных средств:</w:t>
      </w:r>
    </w:p>
    <w:p w14:paraId="4FEAB2A7" w14:textId="77777777" w:rsidR="000D5E39" w:rsidRDefault="000D5E39" w:rsidP="00417E54">
      <w:pPr>
        <w:numPr>
          <w:ilvl w:val="0"/>
          <w:numId w:val="24"/>
        </w:numPr>
        <w:spacing w:before="100" w:beforeAutospacing="1" w:after="100" w:afterAutospacing="1"/>
        <w:ind w:left="780" w:right="180"/>
        <w:contextualSpacing/>
        <w:jc w:val="both"/>
        <w:rPr>
          <w:color w:val="000000"/>
        </w:rPr>
      </w:pPr>
      <w:r>
        <w:rPr>
          <w:color w:val="000000"/>
        </w:rPr>
        <w:t>машины и оборудование;</w:t>
      </w:r>
    </w:p>
    <w:p w14:paraId="79D48DF3" w14:textId="77777777" w:rsidR="000D5E39" w:rsidRDefault="000D5E39" w:rsidP="008E1288">
      <w:pPr>
        <w:numPr>
          <w:ilvl w:val="0"/>
          <w:numId w:val="24"/>
        </w:numPr>
        <w:ind w:left="780" w:right="180"/>
        <w:jc w:val="both"/>
        <w:rPr>
          <w:color w:val="000000"/>
        </w:rPr>
      </w:pPr>
      <w:r>
        <w:rPr>
          <w:color w:val="000000"/>
        </w:rPr>
        <w:t>транспортные средства;</w:t>
      </w:r>
    </w:p>
    <w:p w14:paraId="6A56A8F2" w14:textId="77777777" w:rsidR="000D5E39" w:rsidRDefault="000D5E39" w:rsidP="008E1288">
      <w:pPr>
        <w:jc w:val="both"/>
        <w:rPr>
          <w:color w:val="000000"/>
        </w:rPr>
      </w:pPr>
      <w:r>
        <w:rPr>
          <w:color w:val="000000"/>
        </w:rPr>
        <w:t>Основание: пункт 28 СГС «Основные средства».</w:t>
      </w:r>
    </w:p>
    <w:p w14:paraId="199C4DEB" w14:textId="77777777" w:rsidR="000D5E39" w:rsidRDefault="000D5E39" w:rsidP="00BF1BB1">
      <w:pPr>
        <w:jc w:val="both"/>
        <w:rPr>
          <w:color w:val="000000"/>
        </w:rPr>
      </w:pPr>
      <w:r>
        <w:rPr>
          <w:color w:val="000000"/>
        </w:rPr>
        <w:t xml:space="preserve">2.8. Начисление амортизации осуществляется </w:t>
      </w:r>
      <w:r w:rsidR="00BF1BB1">
        <w:rPr>
          <w:color w:val="000000"/>
        </w:rPr>
        <w:t>линейным методом.</w:t>
      </w:r>
    </w:p>
    <w:p w14:paraId="1C65E978" w14:textId="77777777" w:rsidR="000D5E39" w:rsidRDefault="000D5E39" w:rsidP="00417E54">
      <w:pPr>
        <w:jc w:val="both"/>
        <w:rPr>
          <w:color w:val="000000"/>
        </w:rPr>
      </w:pPr>
      <w:r>
        <w:rPr>
          <w:color w:val="000000"/>
        </w:rPr>
        <w:t>Основание: пункты 36, 37 СГС «Основные средства».</w:t>
      </w:r>
    </w:p>
    <w:p w14:paraId="0CBA63CF" w14:textId="77777777" w:rsidR="000D5E39" w:rsidRDefault="000D5E39" w:rsidP="00417E54">
      <w:pPr>
        <w:jc w:val="both"/>
        <w:rPr>
          <w:color w:val="000000"/>
        </w:rPr>
      </w:pPr>
      <w:r>
        <w:rPr>
          <w:color w:val="000000"/>
        </w:rPr>
        <w:t>2.9. В случаях</w:t>
      </w:r>
      <w:r w:rsidR="00D473C9">
        <w:rPr>
          <w:color w:val="000000"/>
        </w:rPr>
        <w:t>,</w:t>
      </w:r>
      <w:r>
        <w:rPr>
          <w:color w:val="000000"/>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br/>
      </w:r>
      <w:r>
        <w:rPr>
          <w:color w:val="000000"/>
        </w:rPr>
        <w:t xml:space="preserve"> Основание: пункт 40 СГС «Основные средства».</w:t>
      </w:r>
    </w:p>
    <w:p w14:paraId="6593AD0D" w14:textId="77777777" w:rsidR="000D5E39" w:rsidRDefault="000D5E39" w:rsidP="00417E54">
      <w:pPr>
        <w:jc w:val="both"/>
        <w:rPr>
          <w:color w:val="000000"/>
        </w:rPr>
      </w:pPr>
      <w:r>
        <w:rPr>
          <w:color w:val="000000"/>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br/>
      </w:r>
      <w:r>
        <w:rPr>
          <w:color w:val="000000"/>
        </w:rPr>
        <w:t xml:space="preserve"> Основание: пункт 41 СГС «Основные средства».</w:t>
      </w:r>
    </w:p>
    <w:p w14:paraId="6D62B60B" w14:textId="77777777" w:rsidR="000D5E39" w:rsidRDefault="000D5E39" w:rsidP="00417E54">
      <w:pPr>
        <w:jc w:val="both"/>
        <w:rPr>
          <w:color w:val="000000"/>
        </w:rPr>
      </w:pPr>
      <w:r>
        <w:rPr>
          <w:color w:val="000000"/>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w:t>
      </w:r>
      <w:r w:rsidRPr="0071277C">
        <w:t>в приложении 1</w:t>
      </w:r>
      <w:r>
        <w:rPr>
          <w:color w:val="000000"/>
        </w:rPr>
        <w:t xml:space="preserve"> настоящей Учетной политики.</w:t>
      </w:r>
    </w:p>
    <w:p w14:paraId="7EEEBA87" w14:textId="77777777" w:rsidR="000D5E39" w:rsidRDefault="000D5E39" w:rsidP="00417E54">
      <w:pPr>
        <w:jc w:val="both"/>
        <w:rPr>
          <w:color w:val="000000"/>
        </w:rPr>
      </w:pPr>
      <w:r>
        <w:rPr>
          <w:color w:val="000000"/>
        </w:rPr>
        <w:t xml:space="preserve"> 2.12. Имущество, относящееся к категории особо ценного имущества (ОЦИ), определяет комиссия по поступлению и выбытию активов </w:t>
      </w:r>
      <w:r w:rsidRPr="000743CF">
        <w:rPr>
          <w:color w:val="000000"/>
        </w:rPr>
        <w:t>(приложение 1).</w:t>
      </w:r>
      <w:r>
        <w:rPr>
          <w:color w:val="000000"/>
        </w:rPr>
        <w:t xml:space="preserve"> Такое имущество принимается к учету на основании </w:t>
      </w:r>
      <w:r w:rsidR="00881920">
        <w:rPr>
          <w:color w:val="000000"/>
        </w:rPr>
        <w:t>Акта о приеме-передаче объектов нефинансовых активов (ф. 0504101)</w:t>
      </w:r>
      <w:r>
        <w:rPr>
          <w:color w:val="000000"/>
        </w:rPr>
        <w:t>.</w:t>
      </w:r>
    </w:p>
    <w:p w14:paraId="2776DB09" w14:textId="77777777" w:rsidR="000D5E39" w:rsidRDefault="000D5E39" w:rsidP="00417E54">
      <w:pPr>
        <w:jc w:val="both"/>
        <w:rPr>
          <w:color w:val="000000"/>
        </w:rPr>
      </w:pPr>
      <w:r>
        <w:rPr>
          <w:color w:val="000000"/>
        </w:rPr>
        <w:t>2.13. Основные средства стоимостью до 10 000 руб. включительно, находящиеся в эксплуатации, учитываются на забалансовом счете 21 по балансовой стоимости.</w:t>
      </w:r>
      <w:r>
        <w:br/>
      </w:r>
      <w:r>
        <w:rPr>
          <w:color w:val="000000"/>
        </w:rPr>
        <w:t xml:space="preserve"> Основание: пункт 39 СГС «Основные средства», пункт 373 Инструкции к Единому плану счетов № 157н.</w:t>
      </w:r>
    </w:p>
    <w:p w14:paraId="15BDA3D7" w14:textId="77777777" w:rsidR="000D5E39" w:rsidRDefault="000D5E39" w:rsidP="00417E54">
      <w:pPr>
        <w:jc w:val="both"/>
        <w:rPr>
          <w:color w:val="000000"/>
        </w:rPr>
      </w:pPr>
      <w:r>
        <w:rPr>
          <w:color w:val="000000"/>
        </w:rPr>
        <w:t xml:space="preserve"> 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14:paraId="57E58507" w14:textId="0E62D689" w:rsidR="000D5E39" w:rsidRDefault="000D5E39" w:rsidP="00417E54">
      <w:pPr>
        <w:jc w:val="both"/>
        <w:rPr>
          <w:color w:val="000000"/>
        </w:rPr>
      </w:pPr>
      <w:r>
        <w:rPr>
          <w:color w:val="000000"/>
        </w:rPr>
        <w:t>2.1</w:t>
      </w:r>
      <w:r w:rsidR="009B151A">
        <w:rPr>
          <w:color w:val="000000"/>
        </w:rPr>
        <w:t>5</w:t>
      </w:r>
      <w:r>
        <w:rPr>
          <w:color w:val="000000"/>
        </w:rPr>
        <w:t>. Локально-вычислительная сеть (ЛВС) и охранно-пожарная сигнализация (ОПС) как отдельные инвентарные объекты не учитыва</w:t>
      </w:r>
      <w:r w:rsidR="00A846B5">
        <w:rPr>
          <w:color w:val="000000"/>
        </w:rPr>
        <w:t>ю</w:t>
      </w:r>
      <w:r>
        <w:rPr>
          <w:color w:val="000000"/>
        </w:rPr>
        <w:t>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w:t>
      </w:r>
      <w:r w:rsidR="00A846B5">
        <w:rPr>
          <w:color w:val="000000"/>
        </w:rPr>
        <w:t>,</w:t>
      </w:r>
      <w:r>
        <w:rPr>
          <w:color w:val="000000"/>
        </w:rPr>
        <w:t xml:space="preserve"> для которых установлен одинаковый срок полезного использования, учитываются как единый инвентарный объект в порядке, установленном в</w:t>
      </w:r>
      <w:r w:rsidR="00A846B5">
        <w:rPr>
          <w:color w:val="000000"/>
        </w:rPr>
        <w:t xml:space="preserve"> </w:t>
      </w:r>
      <w:r>
        <w:rPr>
          <w:color w:val="000000"/>
        </w:rPr>
        <w:t>пункте 2.2 раздела V настоящей Учетной политики.</w:t>
      </w:r>
    </w:p>
    <w:p w14:paraId="1B2D543B" w14:textId="52E50463" w:rsidR="000D5E39" w:rsidRDefault="000D5E39" w:rsidP="00417E54">
      <w:pPr>
        <w:jc w:val="both"/>
        <w:rPr>
          <w:color w:val="000000"/>
        </w:rPr>
      </w:pPr>
      <w:r>
        <w:rPr>
          <w:color w:val="000000"/>
        </w:rPr>
        <w:t>2.1</w:t>
      </w:r>
      <w:r w:rsidR="009B151A">
        <w:rPr>
          <w:color w:val="000000"/>
        </w:rPr>
        <w:t>6</w:t>
      </w:r>
      <w:r>
        <w:rPr>
          <w:color w:val="000000"/>
        </w:rPr>
        <w:t>. Расходы на доставку</w:t>
      </w:r>
      <w:r w:rsidR="0086459D">
        <w:rPr>
          <w:color w:val="000000"/>
        </w:rPr>
        <w:t>, погрузо-разгрузочные расходы</w:t>
      </w:r>
      <w:r>
        <w:rPr>
          <w:color w:val="000000"/>
        </w:rPr>
        <w:t xml:space="preserve"> нескольких имущественных объектов </w:t>
      </w:r>
      <w:r w:rsidR="009B151A">
        <w:rPr>
          <w:color w:val="000000"/>
        </w:rPr>
        <w:t xml:space="preserve">не включаются </w:t>
      </w:r>
      <w:r>
        <w:rPr>
          <w:color w:val="000000"/>
        </w:rPr>
        <w:t>в первоначальную стоимость этих объектов</w:t>
      </w:r>
      <w:r w:rsidR="009B151A">
        <w:rPr>
          <w:color w:val="000000"/>
        </w:rPr>
        <w:t>, а списываются на себестоимость услуг и работ, либо на р</w:t>
      </w:r>
      <w:r w:rsidR="009B151A" w:rsidRPr="009B151A">
        <w:rPr>
          <w:color w:val="000000"/>
        </w:rPr>
        <w:t>асходы текущего финансового года</w:t>
      </w:r>
      <w:r w:rsidR="009B151A">
        <w:rPr>
          <w:color w:val="000000"/>
        </w:rPr>
        <w:t>.</w:t>
      </w:r>
    </w:p>
    <w:p w14:paraId="35052A7C" w14:textId="19D0ECBE" w:rsidR="000D5E39" w:rsidRDefault="000D5E39" w:rsidP="00417E54">
      <w:pPr>
        <w:jc w:val="both"/>
        <w:rPr>
          <w:color w:val="000000"/>
        </w:rPr>
      </w:pPr>
      <w:r>
        <w:rPr>
          <w:color w:val="000000"/>
        </w:rPr>
        <w:t>2.1</w:t>
      </w:r>
      <w:r w:rsidR="009B151A">
        <w:rPr>
          <w:color w:val="000000"/>
        </w:rPr>
        <w:t>7</w:t>
      </w:r>
      <w:r>
        <w:rPr>
          <w:color w:val="000000"/>
        </w:rPr>
        <w:t>.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14:paraId="223BA2BA" w14:textId="77777777" w:rsidR="000D5E39" w:rsidRDefault="000D5E39" w:rsidP="00417E54">
      <w:pPr>
        <w:jc w:val="both"/>
        <w:rPr>
          <w:color w:val="000000"/>
        </w:rPr>
      </w:pPr>
      <w:r>
        <w:rPr>
          <w:color w:val="000000"/>
        </w:rPr>
        <w:t>3. Материальные запасы</w:t>
      </w:r>
    </w:p>
    <w:p w14:paraId="64DE7E94" w14:textId="77777777" w:rsidR="000D5E39" w:rsidRDefault="000D5E39" w:rsidP="00417E54">
      <w:pPr>
        <w:jc w:val="both"/>
        <w:rPr>
          <w:color w:val="000000"/>
        </w:rPr>
      </w:pPr>
      <w:r>
        <w:rPr>
          <w:color w:val="000000"/>
        </w:rPr>
        <w:lastRenderedPageBreak/>
        <w:t>3.1.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w:t>
      </w:r>
      <w:r w:rsidR="00F96DD4">
        <w:rPr>
          <w:color w:val="000000"/>
        </w:rPr>
        <w:t xml:space="preserve"> сроком службы менее 12 месяцев.</w:t>
      </w:r>
    </w:p>
    <w:p w14:paraId="46AAD8C5" w14:textId="77777777" w:rsidR="000D5E39" w:rsidRDefault="000D5E39" w:rsidP="00417E54">
      <w:pPr>
        <w:jc w:val="both"/>
        <w:rPr>
          <w:color w:val="000000"/>
        </w:rPr>
      </w:pPr>
      <w:r>
        <w:rPr>
          <w:color w:val="000000"/>
        </w:rPr>
        <w:t xml:space="preserve">3.2. </w:t>
      </w:r>
      <w:r w:rsidR="001356A9">
        <w:rPr>
          <w:color w:val="000000"/>
        </w:rPr>
        <w:t xml:space="preserve">Списание материальных запасов производится по средней фактической стоимости.  </w:t>
      </w:r>
    </w:p>
    <w:p w14:paraId="234AD1B7" w14:textId="77777777" w:rsidR="000D5E39" w:rsidRDefault="000D5E39" w:rsidP="00417E54">
      <w:pPr>
        <w:jc w:val="both"/>
        <w:rPr>
          <w:color w:val="000000"/>
        </w:rPr>
      </w:pPr>
      <w:r>
        <w:rPr>
          <w:color w:val="000000"/>
        </w:rPr>
        <w:t>Основание: пункт 108 Инструкции к Единому плану счетов № 157н.</w:t>
      </w:r>
    </w:p>
    <w:p w14:paraId="085C0C49" w14:textId="77777777" w:rsidR="000D5E39" w:rsidRDefault="000D5E39" w:rsidP="00417E54">
      <w:pPr>
        <w:jc w:val="both"/>
        <w:rPr>
          <w:color w:val="000000"/>
        </w:rPr>
      </w:pPr>
      <w:r>
        <w:rPr>
          <w:color w:val="000000"/>
        </w:rPr>
        <w:t>3.</w:t>
      </w:r>
      <w:r w:rsidR="009135DF">
        <w:rPr>
          <w:color w:val="000000"/>
        </w:rPr>
        <w:t>3</w:t>
      </w:r>
      <w:r>
        <w:rPr>
          <w:color w:val="000000"/>
        </w:rPr>
        <w:t>. Единица учета материальных запасов в учреждении – номенклатурная (реестровая) единица. </w:t>
      </w:r>
      <w:r w:rsidR="006C33E3">
        <w:rPr>
          <w:color w:val="000000"/>
        </w:rPr>
        <w:t xml:space="preserve">В некоторых случаях </w:t>
      </w:r>
      <w:r w:rsidR="0049678C">
        <w:rPr>
          <w:color w:val="000000"/>
        </w:rPr>
        <w:t xml:space="preserve">в отношении материальных запасов, характеристики которых совпадают, </w:t>
      </w:r>
      <w:r w:rsidR="006C33E3">
        <w:rPr>
          <w:color w:val="000000"/>
        </w:rPr>
        <w:t>принимается единица учета</w:t>
      </w:r>
      <w:r>
        <w:rPr>
          <w:color w:val="000000"/>
        </w:rPr>
        <w:t xml:space="preserve"> материальных запасов – однородная (реестровая) группа запасов.</w:t>
      </w:r>
      <w:r w:rsidR="0049678C">
        <w:rPr>
          <w:color w:val="000000"/>
        </w:rPr>
        <w:t xml:space="preserve"> </w:t>
      </w:r>
      <w:r>
        <w:rPr>
          <w:color w:val="000000"/>
        </w:rPr>
        <w:t xml:space="preserve">Решение о применении единицы учета «однородная (реестровая) группа запасов» </w:t>
      </w:r>
      <w:r w:rsidR="0049678C">
        <w:rPr>
          <w:color w:val="000000"/>
        </w:rPr>
        <w:t>принимает</w:t>
      </w:r>
      <w:r>
        <w:rPr>
          <w:color w:val="000000"/>
        </w:rPr>
        <w:t> бухгалтер на основе своего профессионального суждения.</w:t>
      </w:r>
      <w:r>
        <w:br/>
      </w:r>
      <w:r>
        <w:rPr>
          <w:color w:val="000000"/>
        </w:rPr>
        <w:t xml:space="preserve"> Основание: пункт 8 СГС «Запасы».</w:t>
      </w:r>
    </w:p>
    <w:p w14:paraId="4E5005D7" w14:textId="168B0714" w:rsidR="000D5E39" w:rsidRPr="00353C5E" w:rsidRDefault="000D5E39" w:rsidP="00417E54">
      <w:pPr>
        <w:jc w:val="both"/>
        <w:rPr>
          <w:color w:val="000000"/>
          <w:highlight w:val="magenta"/>
        </w:rPr>
      </w:pPr>
      <w:r w:rsidRPr="000743CF">
        <w:rPr>
          <w:color w:val="000000"/>
        </w:rPr>
        <w:t>3.</w:t>
      </w:r>
      <w:r w:rsidR="00271EE3" w:rsidRPr="000743CF">
        <w:rPr>
          <w:color w:val="000000"/>
        </w:rPr>
        <w:t>4</w:t>
      </w:r>
      <w:r w:rsidRPr="000743CF">
        <w:rPr>
          <w:color w:val="000000"/>
        </w:rPr>
        <w:t>. Нормы на расходы горюче-смазочных материалов (ГСМ)</w:t>
      </w:r>
      <w:r w:rsidR="00353C5E" w:rsidRPr="000743CF">
        <w:rPr>
          <w:color w:val="000000"/>
        </w:rPr>
        <w:t xml:space="preserve"> для хозяйственных нужд (уборка снега, скашивание травы)</w:t>
      </w:r>
      <w:r w:rsidRPr="000743CF">
        <w:rPr>
          <w:color w:val="000000"/>
        </w:rPr>
        <w:t xml:space="preserve"> разрабатываются </w:t>
      </w:r>
      <w:r w:rsidR="00607D79" w:rsidRPr="000743CF">
        <w:rPr>
          <w:color w:val="000000"/>
        </w:rPr>
        <w:t>комиссией по поступлению и выбытию активов</w:t>
      </w:r>
      <w:r w:rsidRPr="000743CF">
        <w:rPr>
          <w:color w:val="000000"/>
        </w:rPr>
        <w:t xml:space="preserve"> и утверждаются приказом руководителя учреждения.</w:t>
      </w:r>
    </w:p>
    <w:p w14:paraId="7659128F" w14:textId="63DB7273" w:rsidR="000D5E39" w:rsidRDefault="000D5E39" w:rsidP="00417E54">
      <w:pPr>
        <w:jc w:val="both"/>
        <w:rPr>
          <w:color w:val="000000"/>
        </w:rPr>
      </w:pPr>
      <w:r>
        <w:rPr>
          <w:color w:val="000000"/>
        </w:rPr>
        <w:t>ГСМ списывается на расходы по фактическому расходу на основ</w:t>
      </w:r>
      <w:r w:rsidR="00353C5E">
        <w:rPr>
          <w:color w:val="000000"/>
        </w:rPr>
        <w:t xml:space="preserve">ании актов </w:t>
      </w:r>
      <w:r w:rsidR="00B362FA">
        <w:rPr>
          <w:color w:val="000000"/>
        </w:rPr>
        <w:t>о</w:t>
      </w:r>
      <w:r w:rsidR="00353C5E">
        <w:rPr>
          <w:color w:val="000000"/>
        </w:rPr>
        <w:t xml:space="preserve"> </w:t>
      </w:r>
      <w:proofErr w:type="gramStart"/>
      <w:r w:rsidR="00353C5E">
        <w:rPr>
          <w:color w:val="000000"/>
        </w:rPr>
        <w:t>списании  материальных</w:t>
      </w:r>
      <w:proofErr w:type="gramEnd"/>
      <w:r w:rsidR="00353C5E">
        <w:rPr>
          <w:color w:val="000000"/>
        </w:rPr>
        <w:t xml:space="preserve"> запасов.</w:t>
      </w:r>
    </w:p>
    <w:p w14:paraId="5229E378" w14:textId="5916F069" w:rsidR="000D5E39" w:rsidRPr="0029015F" w:rsidRDefault="00271EE3" w:rsidP="00417E54">
      <w:pPr>
        <w:jc w:val="both"/>
        <w:rPr>
          <w:b/>
          <w:bCs/>
          <w:color w:val="000000"/>
        </w:rPr>
      </w:pPr>
      <w:r>
        <w:rPr>
          <w:color w:val="000000"/>
        </w:rPr>
        <w:t>3.</w:t>
      </w:r>
      <w:r w:rsidRPr="00353C5E">
        <w:rPr>
          <w:color w:val="000000"/>
        </w:rPr>
        <w:t>5</w:t>
      </w:r>
      <w:r w:rsidR="000D5E39" w:rsidRPr="00353C5E">
        <w:rPr>
          <w:color w:val="000000"/>
        </w:rPr>
        <w:t>.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w:t>
      </w:r>
      <w:r w:rsidR="00CF2374" w:rsidRPr="00353C5E">
        <w:rPr>
          <w:color w:val="000000"/>
        </w:rPr>
        <w:t xml:space="preserve"> актом на </w:t>
      </w:r>
      <w:r w:rsidR="00E47B81" w:rsidRPr="00353C5E">
        <w:rPr>
          <w:color w:val="000000"/>
        </w:rPr>
        <w:t>списания</w:t>
      </w:r>
      <w:r w:rsidR="000D5E39" w:rsidRPr="00353C5E">
        <w:rPr>
          <w:color w:val="000000"/>
        </w:rPr>
        <w:t xml:space="preserve"> материальных </w:t>
      </w:r>
      <w:r w:rsidR="00E47B81" w:rsidRPr="00353C5E">
        <w:rPr>
          <w:color w:val="000000"/>
        </w:rPr>
        <w:t>запасов</w:t>
      </w:r>
      <w:r w:rsidR="00CF2374" w:rsidRPr="00353C5E">
        <w:rPr>
          <w:color w:val="000000"/>
        </w:rPr>
        <w:t xml:space="preserve"> (ф.0504230)</w:t>
      </w:r>
      <w:r w:rsidR="000D5E39" w:rsidRPr="00353C5E">
        <w:rPr>
          <w:color w:val="000000"/>
        </w:rPr>
        <w:t xml:space="preserve">. </w:t>
      </w:r>
    </w:p>
    <w:p w14:paraId="2C08659C" w14:textId="77777777" w:rsidR="000D5E39" w:rsidRDefault="00271EE3" w:rsidP="00417E54">
      <w:pPr>
        <w:jc w:val="both"/>
        <w:rPr>
          <w:color w:val="000000"/>
        </w:rPr>
      </w:pPr>
      <w:r>
        <w:rPr>
          <w:color w:val="000000"/>
        </w:rPr>
        <w:t>3.6</w:t>
      </w:r>
      <w:r w:rsidR="000D5E39">
        <w:rPr>
          <w:color w:val="000000"/>
        </w:rPr>
        <w:t>. Мягкий и хозяйственный инвентарь, посуда списываются по Акту о списании мягкого и хозяйственного инвентаря (ф. 0504143).</w:t>
      </w:r>
    </w:p>
    <w:p w14:paraId="592EE48B" w14:textId="77777777" w:rsidR="000D5E39" w:rsidRDefault="000D5E39" w:rsidP="00417E54">
      <w:pPr>
        <w:jc w:val="both"/>
        <w:rPr>
          <w:color w:val="000000"/>
        </w:rPr>
      </w:pPr>
      <w:r>
        <w:rPr>
          <w:color w:val="000000"/>
        </w:rPr>
        <w:t>3.</w:t>
      </w:r>
      <w:r w:rsidR="00271EE3">
        <w:rPr>
          <w:color w:val="000000"/>
        </w:rPr>
        <w:t>7</w:t>
      </w:r>
      <w:r>
        <w:rPr>
          <w:color w:val="000000"/>
        </w:rPr>
        <w:t xml:space="preserve">. </w:t>
      </w:r>
      <w:r w:rsidR="001A1E60">
        <w:rPr>
          <w:color w:val="000000"/>
        </w:rPr>
        <w:t>В остальных случаях</w:t>
      </w:r>
      <w:r>
        <w:rPr>
          <w:color w:val="000000"/>
        </w:rPr>
        <w:t xml:space="preserve"> материальные запасы списываются по Акту о списании материальных запасов (ф. 0504230).</w:t>
      </w:r>
    </w:p>
    <w:p w14:paraId="77027E49" w14:textId="77777777" w:rsidR="000D5E39" w:rsidRDefault="000D5E39" w:rsidP="00417E54">
      <w:pPr>
        <w:jc w:val="both"/>
        <w:rPr>
          <w:color w:val="000000"/>
        </w:rPr>
      </w:pPr>
      <w:r>
        <w:rPr>
          <w:color w:val="000000"/>
        </w:rPr>
        <w:t xml:space="preserve"> 3.</w:t>
      </w:r>
      <w:r w:rsidR="00271EE3">
        <w:rPr>
          <w:color w:val="000000"/>
        </w:rPr>
        <w:t>8</w:t>
      </w:r>
      <w:r>
        <w:rPr>
          <w:color w:val="000000"/>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14:paraId="24D08455" w14:textId="77777777" w:rsidR="000D5E39" w:rsidRDefault="000D5E39" w:rsidP="00417E54">
      <w:pPr>
        <w:jc w:val="both"/>
        <w:rPr>
          <w:color w:val="000000"/>
        </w:rPr>
      </w:pPr>
      <w:r>
        <w:rPr>
          <w:color w:val="000000"/>
        </w:rPr>
        <w:t>Внутреннее перемещение по счету отражается:</w:t>
      </w:r>
    </w:p>
    <w:p w14:paraId="56D4B910" w14:textId="41A17CF5" w:rsidR="000D5E39" w:rsidRDefault="000D5E39" w:rsidP="00417E54">
      <w:pPr>
        <w:jc w:val="both"/>
        <w:rPr>
          <w:color w:val="000000"/>
        </w:rPr>
      </w:pPr>
      <w:r>
        <w:rPr>
          <w:color w:val="000000"/>
        </w:rPr>
        <w:t>3.</w:t>
      </w:r>
      <w:r w:rsidR="001B1704">
        <w:rPr>
          <w:color w:val="000000"/>
        </w:rPr>
        <w:t>9</w:t>
      </w:r>
      <w:r>
        <w:rPr>
          <w:color w:val="000000"/>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14:paraId="39CC855C" w14:textId="77777777" w:rsidR="000D5E39" w:rsidRDefault="000D5E39" w:rsidP="00417E54">
      <w:pPr>
        <w:numPr>
          <w:ilvl w:val="0"/>
          <w:numId w:val="31"/>
        </w:numPr>
        <w:spacing w:before="100" w:beforeAutospacing="1" w:after="100" w:afterAutospacing="1"/>
        <w:ind w:left="780" w:right="180"/>
        <w:contextualSpacing/>
        <w:jc w:val="both"/>
        <w:rPr>
          <w:color w:val="000000"/>
        </w:rPr>
      </w:pPr>
      <w:r>
        <w:rPr>
          <w:color w:val="000000"/>
        </w:rPr>
        <w:t>их справедливой стоимости на дату принятия к бухгалтерскому учету, рассчитанной методом рыночных цен;</w:t>
      </w:r>
    </w:p>
    <w:p w14:paraId="7624FF7F" w14:textId="77777777" w:rsidR="000D5E39" w:rsidRDefault="000D5E39" w:rsidP="00C00112">
      <w:pPr>
        <w:numPr>
          <w:ilvl w:val="0"/>
          <w:numId w:val="31"/>
        </w:numPr>
        <w:ind w:left="777" w:right="181" w:hanging="357"/>
        <w:jc w:val="both"/>
        <w:rPr>
          <w:color w:val="000000"/>
        </w:rPr>
      </w:pPr>
      <w:r>
        <w:rPr>
          <w:color w:val="000000"/>
        </w:rPr>
        <w:t>сумм, уплачиваемых учреждением за доставку материальных запасов, приведение их в состояние, пригодное для использования.</w:t>
      </w:r>
    </w:p>
    <w:p w14:paraId="046AAC9E" w14:textId="77777777" w:rsidR="000D5E39" w:rsidRDefault="000D5E39" w:rsidP="00417E54">
      <w:pPr>
        <w:jc w:val="both"/>
        <w:rPr>
          <w:color w:val="000000"/>
        </w:rPr>
      </w:pPr>
      <w:r>
        <w:rPr>
          <w:color w:val="000000"/>
        </w:rPr>
        <w:t>Основание: пункты 52–60 СГС «Концептуальные основы бухучета и отчетности».</w:t>
      </w:r>
    </w:p>
    <w:p w14:paraId="0B6CD815" w14:textId="586F43CF" w:rsidR="000D5E39" w:rsidRPr="000743CF" w:rsidRDefault="000D5E39" w:rsidP="00417E54">
      <w:pPr>
        <w:jc w:val="both"/>
        <w:rPr>
          <w:color w:val="000000"/>
        </w:rPr>
      </w:pPr>
      <w:r w:rsidRPr="000743CF">
        <w:rPr>
          <w:color w:val="000000"/>
        </w:rPr>
        <w:t>3.1</w:t>
      </w:r>
      <w:r w:rsidR="00D002ED" w:rsidRPr="000743CF">
        <w:rPr>
          <w:color w:val="000000"/>
        </w:rPr>
        <w:t>0.</w:t>
      </w:r>
      <w:r w:rsidRPr="000743CF">
        <w:rPr>
          <w:color w:val="000000"/>
        </w:rPr>
        <w:t xml:space="preserve"> Выдача в пользование </w:t>
      </w:r>
      <w:r w:rsidR="001B1704" w:rsidRPr="000743CF">
        <w:rPr>
          <w:color w:val="000000"/>
        </w:rPr>
        <w:t xml:space="preserve">инструкторам по спорту, дежурным по спортивному </w:t>
      </w:r>
      <w:proofErr w:type="gramStart"/>
      <w:r w:rsidR="001B1704" w:rsidRPr="000743CF">
        <w:rPr>
          <w:color w:val="000000"/>
        </w:rPr>
        <w:t xml:space="preserve">залу </w:t>
      </w:r>
      <w:r w:rsidRPr="000743CF">
        <w:rPr>
          <w:color w:val="000000"/>
        </w:rPr>
        <w:t xml:space="preserve"> спортивной</w:t>
      </w:r>
      <w:proofErr w:type="gramEnd"/>
      <w:r w:rsidRPr="000743CF">
        <w:rPr>
          <w:color w:val="000000"/>
        </w:rPr>
        <w:t xml:space="preserve"> экипировки оформляется в Порядке, утвержденном приказом Госкомспорта от 03.03.2004 № 190/л «Об утверждении "Табеля обеспечения спортивной одеждой, обувью и инвентарем индивидуального пользования"».</w:t>
      </w:r>
    </w:p>
    <w:p w14:paraId="221D39F1" w14:textId="247E5D32" w:rsidR="00111A91" w:rsidRPr="00D002ED" w:rsidRDefault="00111A91" w:rsidP="00417E54">
      <w:pPr>
        <w:jc w:val="both"/>
        <w:rPr>
          <w:color w:val="000000"/>
          <w:highlight w:val="green"/>
        </w:rPr>
      </w:pPr>
      <w:r w:rsidRPr="000743CF">
        <w:rPr>
          <w:color w:val="000000"/>
        </w:rPr>
        <w:t>3.11 Выдача в пользовании работникам</w:t>
      </w:r>
      <w:r w:rsidR="006E174B" w:rsidRPr="000743CF">
        <w:rPr>
          <w:color w:val="000000"/>
        </w:rPr>
        <w:t xml:space="preserve"> спецодежды и </w:t>
      </w:r>
      <w:proofErr w:type="gramStart"/>
      <w:r w:rsidR="006E174B" w:rsidRPr="000743CF">
        <w:rPr>
          <w:color w:val="000000"/>
        </w:rPr>
        <w:t>СИЗЫ(</w:t>
      </w:r>
      <w:r w:rsidRPr="000743CF">
        <w:rPr>
          <w:color w:val="000000"/>
        </w:rPr>
        <w:t xml:space="preserve"> категории</w:t>
      </w:r>
      <w:proofErr w:type="gramEnd"/>
      <w:r w:rsidRPr="000743CF">
        <w:rPr>
          <w:color w:val="000000"/>
        </w:rPr>
        <w:t xml:space="preserve"> профессий</w:t>
      </w:r>
      <w:r w:rsidR="006E174B" w:rsidRPr="000743CF">
        <w:rPr>
          <w:color w:val="000000"/>
        </w:rPr>
        <w:t xml:space="preserve">, которые </w:t>
      </w:r>
      <w:r w:rsidRPr="000743CF">
        <w:rPr>
          <w:color w:val="000000"/>
        </w:rPr>
        <w:t xml:space="preserve">указаны в Трудовом кодексе </w:t>
      </w:r>
      <w:r w:rsidR="006E174B" w:rsidRPr="000743CF">
        <w:rPr>
          <w:color w:val="000000"/>
        </w:rPr>
        <w:t>ст.2</w:t>
      </w:r>
      <w:r w:rsidR="00D002ED" w:rsidRPr="000743CF">
        <w:rPr>
          <w:color w:val="000000"/>
        </w:rPr>
        <w:t xml:space="preserve">21 </w:t>
      </w:r>
      <w:r w:rsidR="006E174B" w:rsidRPr="000743CF">
        <w:rPr>
          <w:color w:val="000000"/>
        </w:rPr>
        <w:t>и в Межгосударственных стандартах ГОСТ12.0.230-2007 «Система стандартов безопасности труда .Система управления охраной труда. «Общие требования</w:t>
      </w:r>
      <w:r w:rsidRPr="000743CF">
        <w:rPr>
          <w:color w:val="000000"/>
        </w:rPr>
        <w:t xml:space="preserve"> СИЗЫ </w:t>
      </w:r>
      <w:r w:rsidRPr="000743CF">
        <w:rPr>
          <w:color w:val="3E4040"/>
          <w:shd w:val="clear" w:color="auto" w:fill="FFFFFF"/>
        </w:rPr>
        <w:t>—</w:t>
      </w:r>
      <w:proofErr w:type="gramStart"/>
      <w:r w:rsidRPr="000743CF">
        <w:rPr>
          <w:color w:val="3E4040"/>
          <w:shd w:val="clear" w:color="auto" w:fill="FFFFFF"/>
        </w:rPr>
        <w:t>списываются</w:t>
      </w:r>
      <w:r w:rsidRPr="00D002ED">
        <w:rPr>
          <w:color w:val="3E4040"/>
          <w:shd w:val="clear" w:color="auto" w:fill="FFFFFF"/>
        </w:rPr>
        <w:t xml:space="preserve">  единовременно</w:t>
      </w:r>
      <w:proofErr w:type="gramEnd"/>
      <w:r w:rsidRPr="00D002ED">
        <w:rPr>
          <w:color w:val="3E4040"/>
          <w:shd w:val="clear" w:color="auto" w:fill="FFFFFF"/>
        </w:rPr>
        <w:t xml:space="preserve"> — в размере 100% при передаче в эксплуатацию</w:t>
      </w:r>
      <w:r w:rsidR="006E174B" w:rsidRPr="00D002ED">
        <w:rPr>
          <w:color w:val="3E4040"/>
          <w:shd w:val="clear" w:color="auto" w:fill="FFFFFF"/>
        </w:rPr>
        <w:t xml:space="preserve"> актом о списании </w:t>
      </w:r>
      <w:r w:rsidR="00D002ED" w:rsidRPr="00D002ED">
        <w:rPr>
          <w:color w:val="3E4040"/>
          <w:shd w:val="clear" w:color="auto" w:fill="FFFFFF"/>
        </w:rPr>
        <w:t>(ф.0504143)</w:t>
      </w:r>
    </w:p>
    <w:p w14:paraId="69AA5752" w14:textId="77777777" w:rsidR="000D5E39" w:rsidRDefault="00271EE3" w:rsidP="008D1DFF">
      <w:pPr>
        <w:jc w:val="both"/>
        <w:rPr>
          <w:color w:val="000000"/>
        </w:rPr>
      </w:pPr>
      <w:r>
        <w:rPr>
          <w:color w:val="000000"/>
        </w:rPr>
        <w:t>3.12</w:t>
      </w:r>
      <w:r w:rsidR="000D5E39">
        <w:rPr>
          <w:color w:val="000000"/>
        </w:rPr>
        <w:t>. Учет выданных материальных ценностей ведется обособленно по категори</w:t>
      </w:r>
      <w:r w:rsidR="008D1DFF">
        <w:rPr>
          <w:color w:val="000000"/>
        </w:rPr>
        <w:t>ям лиц, которым ценности выданы,</w:t>
      </w:r>
      <w:r w:rsidR="000D5E39">
        <w:rPr>
          <w:color w:val="000000"/>
        </w:rPr>
        <w:t xml:space="preserve"> </w:t>
      </w:r>
      <w:r w:rsidR="008D1DFF">
        <w:rPr>
          <w:color w:val="000000"/>
        </w:rPr>
        <w:t xml:space="preserve">на </w:t>
      </w:r>
      <w:r w:rsidR="000D5E39">
        <w:rPr>
          <w:color w:val="000000"/>
        </w:rPr>
        <w:t>забалансовом счет</w:t>
      </w:r>
      <w:r w:rsidR="008D1DFF">
        <w:rPr>
          <w:color w:val="000000"/>
        </w:rPr>
        <w:t>е</w:t>
      </w:r>
      <w:r w:rsidR="000D5E39">
        <w:rPr>
          <w:color w:val="000000"/>
        </w:rPr>
        <w:t xml:space="preserve"> 27 «Материальные ценности, выданные в личное пользование работникам (сотрудникам)». </w:t>
      </w:r>
    </w:p>
    <w:p w14:paraId="46E4DFBF" w14:textId="77777777" w:rsidR="000D5E39" w:rsidRDefault="000D5E39" w:rsidP="00417E54">
      <w:pPr>
        <w:jc w:val="both"/>
        <w:rPr>
          <w:color w:val="000000"/>
        </w:rPr>
      </w:pPr>
      <w:r>
        <w:rPr>
          <w:color w:val="000000"/>
        </w:rPr>
        <w:t>Основание: пункт 385 Инструкции к Единому плану счетов № 157н, пункт 19 СГС «Концептуальные основы бухучета и отчетности».</w:t>
      </w:r>
    </w:p>
    <w:p w14:paraId="55687EFF" w14:textId="77777777" w:rsidR="000D5E39" w:rsidRDefault="00271EE3" w:rsidP="00B80B93">
      <w:pPr>
        <w:jc w:val="both"/>
        <w:rPr>
          <w:color w:val="000000"/>
        </w:rPr>
      </w:pPr>
      <w:r>
        <w:rPr>
          <w:color w:val="000000"/>
        </w:rPr>
        <w:lastRenderedPageBreak/>
        <w:t>3.</w:t>
      </w:r>
      <w:r w:rsidR="000D5E39">
        <w:rPr>
          <w:color w:val="000000"/>
        </w:rPr>
        <w:t>1</w:t>
      </w:r>
      <w:r>
        <w:rPr>
          <w:color w:val="000000"/>
        </w:rPr>
        <w:t>3</w:t>
      </w:r>
      <w:r w:rsidR="000D5E39">
        <w:rPr>
          <w:color w:val="000000"/>
        </w:rPr>
        <w:t xml:space="preserve">. Учет материальных ценностей на хранении ведется обособленно по видам имущества </w:t>
      </w:r>
      <w:r w:rsidR="00B80B93">
        <w:rPr>
          <w:color w:val="000000"/>
        </w:rPr>
        <w:t>на</w:t>
      </w:r>
      <w:r w:rsidR="000D5E39">
        <w:rPr>
          <w:color w:val="000000"/>
        </w:rPr>
        <w:t xml:space="preserve"> забалансовом счет</w:t>
      </w:r>
      <w:r w:rsidR="00B80B93">
        <w:rPr>
          <w:color w:val="000000"/>
        </w:rPr>
        <w:t>е</w:t>
      </w:r>
      <w:r w:rsidR="000D5E39">
        <w:rPr>
          <w:color w:val="000000"/>
        </w:rPr>
        <w:t xml:space="preserve"> 02 «Материальные ценности на хранении». </w:t>
      </w:r>
    </w:p>
    <w:p w14:paraId="24DCE9F6" w14:textId="77777777" w:rsidR="000D5E39" w:rsidRDefault="000D5E39" w:rsidP="00417E54">
      <w:pPr>
        <w:jc w:val="both"/>
        <w:rPr>
          <w:color w:val="000000"/>
        </w:rPr>
      </w:pPr>
      <w:r>
        <w:rPr>
          <w:color w:val="000000"/>
        </w:rPr>
        <w:t>Основание: пункт 332 Инструкции к Единому плану счетов № 157н, пункт 19 СГС «Концептуальные основы бухучета и отчетности».</w:t>
      </w:r>
    </w:p>
    <w:p w14:paraId="4A08365E" w14:textId="77777777" w:rsidR="000D5E39" w:rsidRDefault="000D5E39" w:rsidP="00417E54">
      <w:pPr>
        <w:jc w:val="both"/>
        <w:rPr>
          <w:color w:val="000000"/>
        </w:rPr>
      </w:pPr>
      <w:r>
        <w:rPr>
          <w:color w:val="000000"/>
        </w:rPr>
        <w:t>3.</w:t>
      </w:r>
      <w:r w:rsidR="00271EE3">
        <w:rPr>
          <w:color w:val="000000"/>
        </w:rPr>
        <w:t>14</w:t>
      </w:r>
      <w:r>
        <w:rPr>
          <w:color w:val="000000"/>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br/>
      </w:r>
      <w:r>
        <w:rPr>
          <w:color w:val="000000"/>
        </w:rPr>
        <w:t xml:space="preserve"> Основание: пункт 19 СГС «Запасы».</w:t>
      </w:r>
    </w:p>
    <w:p w14:paraId="381A903C" w14:textId="77777777" w:rsidR="000D5E39" w:rsidRDefault="000D5E39" w:rsidP="00417E54">
      <w:pPr>
        <w:jc w:val="both"/>
        <w:rPr>
          <w:color w:val="000000"/>
        </w:rPr>
      </w:pPr>
      <w:r>
        <w:rPr>
          <w:color w:val="000000"/>
        </w:rPr>
        <w:t>4. Стоимость безвозмездно полученных нефинансовых активов</w:t>
      </w:r>
    </w:p>
    <w:p w14:paraId="6E1C30B3" w14:textId="77777777" w:rsidR="000D5E39" w:rsidRDefault="000D5E39" w:rsidP="00417E54">
      <w:pPr>
        <w:jc w:val="both"/>
        <w:rPr>
          <w:color w:val="000000"/>
        </w:rPr>
      </w:pPr>
      <w:r>
        <w:rPr>
          <w:color w:val="000000"/>
        </w:rPr>
        <w:t>4.1. Данные о справедливой стоимости безвозмездно полученных нефинансовых активов должны подтверждаться:</w:t>
      </w:r>
    </w:p>
    <w:p w14:paraId="4A853A3D" w14:textId="77777777" w:rsidR="000D5E39" w:rsidRDefault="000D5E39" w:rsidP="00417E54">
      <w:pPr>
        <w:jc w:val="both"/>
        <w:rPr>
          <w:color w:val="000000"/>
        </w:rPr>
      </w:pPr>
      <w:r>
        <w:rPr>
          <w:color w:val="000000"/>
        </w:rPr>
        <w:t>– справками (другими подтверждающими документами) Росстата;</w:t>
      </w:r>
    </w:p>
    <w:p w14:paraId="74180FB2" w14:textId="77777777" w:rsidR="000D5E39" w:rsidRDefault="000D5E39" w:rsidP="00417E54">
      <w:pPr>
        <w:jc w:val="both"/>
        <w:rPr>
          <w:color w:val="000000"/>
        </w:rPr>
      </w:pPr>
      <w:r>
        <w:rPr>
          <w:color w:val="000000"/>
        </w:rPr>
        <w:t>– прайс-листами заводов-изготовителей;</w:t>
      </w:r>
    </w:p>
    <w:p w14:paraId="5A1F2230" w14:textId="77777777" w:rsidR="000D5E39" w:rsidRDefault="000D5E39" w:rsidP="00417E54">
      <w:pPr>
        <w:jc w:val="both"/>
        <w:rPr>
          <w:color w:val="000000"/>
        </w:rPr>
      </w:pPr>
      <w:r>
        <w:rPr>
          <w:color w:val="000000"/>
        </w:rPr>
        <w:t>– справками (другими подтверждающими документами) оценщиков;</w:t>
      </w:r>
    </w:p>
    <w:p w14:paraId="776F7575" w14:textId="77777777" w:rsidR="000D5E39" w:rsidRDefault="000D5E39" w:rsidP="00417E54">
      <w:pPr>
        <w:jc w:val="both"/>
        <w:rPr>
          <w:color w:val="000000"/>
        </w:rPr>
      </w:pPr>
      <w:r>
        <w:rPr>
          <w:color w:val="000000"/>
        </w:rPr>
        <w:t>– информацией, размещенной в СМИ, и т. д.</w:t>
      </w:r>
    </w:p>
    <w:p w14:paraId="09FA0A89" w14:textId="77777777" w:rsidR="000D5E39" w:rsidRDefault="000D5E39" w:rsidP="00417E54">
      <w:pPr>
        <w:jc w:val="both"/>
        <w:rPr>
          <w:color w:val="000000"/>
        </w:rPr>
      </w:pPr>
      <w:r>
        <w:rPr>
          <w:color w:val="000000"/>
        </w:rPr>
        <w:t>В случаях невозможности документального подтверждения стоимость определяется экспертным путем</w:t>
      </w:r>
      <w:r w:rsidR="001774CA">
        <w:rPr>
          <w:color w:val="000000"/>
        </w:rPr>
        <w:t xml:space="preserve"> или методом рыночных цен комиссией по поступлению и выбытию активов</w:t>
      </w:r>
      <w:r>
        <w:rPr>
          <w:color w:val="000000"/>
        </w:rPr>
        <w:t>.</w:t>
      </w:r>
    </w:p>
    <w:p w14:paraId="5872D527" w14:textId="77777777" w:rsidR="000D5E39" w:rsidRDefault="000D5E39" w:rsidP="00417E54">
      <w:pPr>
        <w:jc w:val="both"/>
        <w:rPr>
          <w:color w:val="000000"/>
        </w:rPr>
      </w:pPr>
      <w:r>
        <w:rPr>
          <w:color w:val="000000"/>
        </w:rPr>
        <w:t>5. Затраты на изготовление готовой продукции, выполнение работ, оказание услуг</w:t>
      </w:r>
    </w:p>
    <w:p w14:paraId="48681987" w14:textId="77777777" w:rsidR="000D5E39" w:rsidRDefault="000D5E39" w:rsidP="00417E54">
      <w:pPr>
        <w:jc w:val="both"/>
        <w:rPr>
          <w:color w:val="000000"/>
        </w:rPr>
      </w:pPr>
      <w:r>
        <w:rPr>
          <w:color w:val="000000"/>
        </w:rPr>
        <w:t>5.1. Учет расходов по формированию себестоимости ведется раздельно по группам видов услуг (работ):</w:t>
      </w:r>
    </w:p>
    <w:p w14:paraId="5CA81A25" w14:textId="600FCF17" w:rsidR="000D5E39" w:rsidRDefault="000D5E39" w:rsidP="00417E54">
      <w:pPr>
        <w:jc w:val="both"/>
        <w:rPr>
          <w:color w:val="000000"/>
        </w:rPr>
      </w:pPr>
      <w:r w:rsidRPr="00AF3E5F">
        <w:rPr>
          <w:color w:val="000000"/>
        </w:rPr>
        <w:t xml:space="preserve">А) </w:t>
      </w:r>
      <w:r w:rsidRPr="000743CF">
        <w:rPr>
          <w:color w:val="000000"/>
        </w:rPr>
        <w:t xml:space="preserve">в рамках выполнения </w:t>
      </w:r>
      <w:r w:rsidR="00EF55F6" w:rsidRPr="000743CF">
        <w:rPr>
          <w:color w:val="000000"/>
        </w:rPr>
        <w:t xml:space="preserve">государственного </w:t>
      </w:r>
      <w:r w:rsidRPr="000743CF">
        <w:rPr>
          <w:color w:val="000000"/>
        </w:rPr>
        <w:t>задания:</w:t>
      </w:r>
      <w:r w:rsidRPr="000743CF">
        <w:rPr>
          <w:color w:val="000000"/>
        </w:rPr>
        <w:br/>
        <w:t xml:space="preserve"> – «</w:t>
      </w:r>
      <w:r w:rsidR="001F504C" w:rsidRPr="000743CF">
        <w:rPr>
          <w:b/>
          <w:bCs/>
          <w:color w:val="333333"/>
          <w:shd w:val="clear" w:color="auto" w:fill="FBFBFB"/>
        </w:rPr>
        <w:t>Деятельность</w:t>
      </w:r>
      <w:r w:rsidR="001F504C" w:rsidRPr="000743CF">
        <w:rPr>
          <w:color w:val="333333"/>
          <w:shd w:val="clear" w:color="auto" w:fill="FBFBFB"/>
        </w:rPr>
        <w:t> </w:t>
      </w:r>
      <w:r w:rsidR="001F504C" w:rsidRPr="000743CF">
        <w:rPr>
          <w:b/>
          <w:bCs/>
          <w:color w:val="333333"/>
          <w:shd w:val="clear" w:color="auto" w:fill="FBFBFB"/>
        </w:rPr>
        <w:t>спортивных</w:t>
      </w:r>
      <w:r w:rsidR="001F504C" w:rsidRPr="000743CF">
        <w:rPr>
          <w:color w:val="333333"/>
          <w:shd w:val="clear" w:color="auto" w:fill="FBFBFB"/>
        </w:rPr>
        <w:t> </w:t>
      </w:r>
      <w:r w:rsidR="001F504C" w:rsidRPr="000743CF">
        <w:rPr>
          <w:b/>
          <w:bCs/>
          <w:color w:val="333333"/>
          <w:shd w:val="clear" w:color="auto" w:fill="FBFBFB"/>
        </w:rPr>
        <w:t>объектов</w:t>
      </w:r>
      <w:r w:rsidRPr="000743CF">
        <w:rPr>
          <w:color w:val="000000"/>
        </w:rPr>
        <w:t xml:space="preserve">» – </w:t>
      </w:r>
      <w:r w:rsidR="00EA44AC" w:rsidRPr="000743CF">
        <w:rPr>
          <w:color w:val="000000"/>
        </w:rPr>
        <w:t xml:space="preserve">в части распределяемых расходов </w:t>
      </w:r>
      <w:r w:rsidRPr="000743CF">
        <w:rPr>
          <w:color w:val="000000"/>
        </w:rPr>
        <w:t>на счете КБК 4.109.6</w:t>
      </w:r>
      <w:r w:rsidR="001F504C" w:rsidRPr="000743CF">
        <w:rPr>
          <w:color w:val="000000"/>
        </w:rPr>
        <w:t>0</w:t>
      </w:r>
      <w:r w:rsidRPr="000743CF">
        <w:rPr>
          <w:color w:val="000000"/>
        </w:rPr>
        <w:t>.000</w:t>
      </w:r>
      <w:r w:rsidR="00411723" w:rsidRPr="000743CF">
        <w:rPr>
          <w:color w:val="000000"/>
        </w:rPr>
        <w:t>,</w:t>
      </w:r>
      <w:r w:rsidRPr="000743CF">
        <w:rPr>
          <w:color w:val="000000"/>
        </w:rPr>
        <w:br/>
        <w:t xml:space="preserve"> Б) в рамках приносящей доход деятельности:</w:t>
      </w:r>
      <w:r w:rsidRPr="000743CF">
        <w:rPr>
          <w:color w:val="000000"/>
        </w:rPr>
        <w:br/>
        <w:t xml:space="preserve"> – услуга «</w:t>
      </w:r>
      <w:r w:rsidR="001F504C" w:rsidRPr="000743CF">
        <w:rPr>
          <w:color w:val="000000"/>
        </w:rPr>
        <w:t>Деятельность спортивных объектов»</w:t>
      </w:r>
      <w:r w:rsidR="00E3122F" w:rsidRPr="000743CF">
        <w:rPr>
          <w:color w:val="000000"/>
        </w:rPr>
        <w:t xml:space="preserve"> на счете КБК.2.109.6</w:t>
      </w:r>
      <w:r w:rsidR="00520CE5" w:rsidRPr="000743CF">
        <w:rPr>
          <w:color w:val="000000"/>
        </w:rPr>
        <w:t>0</w:t>
      </w:r>
      <w:r w:rsidR="00E3122F" w:rsidRPr="000743CF">
        <w:rPr>
          <w:color w:val="000000"/>
        </w:rPr>
        <w:t>.000</w:t>
      </w:r>
      <w:r w:rsidR="000D71CE" w:rsidRPr="000743CF">
        <w:rPr>
          <w:color w:val="000000"/>
        </w:rPr>
        <w:t xml:space="preserve"> (сверх</w:t>
      </w:r>
      <w:r w:rsidR="000D71CE">
        <w:rPr>
          <w:color w:val="000000"/>
        </w:rPr>
        <w:t xml:space="preserve"> </w:t>
      </w:r>
      <w:r w:rsidR="004C6BD3">
        <w:rPr>
          <w:color w:val="000000"/>
        </w:rPr>
        <w:t>государственного</w:t>
      </w:r>
      <w:r w:rsidR="000D71CE">
        <w:rPr>
          <w:color w:val="000000"/>
        </w:rPr>
        <w:t xml:space="preserve"> задания)</w:t>
      </w:r>
      <w:r w:rsidRPr="00AF3E5F">
        <w:rPr>
          <w:color w:val="000000"/>
        </w:rPr>
        <w:t>»</w:t>
      </w:r>
      <w:r w:rsidR="00EA44AC" w:rsidRPr="00AF3E5F">
        <w:rPr>
          <w:color w:val="000000"/>
        </w:rPr>
        <w:t xml:space="preserve">, услуга </w:t>
      </w:r>
      <w:r w:rsidR="001953CE" w:rsidRPr="00AF3E5F">
        <w:rPr>
          <w:color w:val="000000"/>
        </w:rPr>
        <w:t>«Прокат и аренда товаров для отдыха и спортивных товаров», услуга «Предоставление прочих с</w:t>
      </w:r>
      <w:r w:rsidR="00AF3E5F" w:rsidRPr="00AF3E5F">
        <w:rPr>
          <w:color w:val="000000"/>
        </w:rPr>
        <w:t>портивн</w:t>
      </w:r>
      <w:r w:rsidR="001953CE" w:rsidRPr="00AF3E5F">
        <w:rPr>
          <w:color w:val="000000"/>
        </w:rPr>
        <w:t>ых услуг</w:t>
      </w:r>
      <w:r w:rsidR="00AF3E5F" w:rsidRPr="00AF3E5F">
        <w:rPr>
          <w:color w:val="000000"/>
        </w:rPr>
        <w:t>»</w:t>
      </w:r>
      <w:r w:rsidR="00EF55F6">
        <w:rPr>
          <w:color w:val="000000"/>
        </w:rPr>
        <w:t xml:space="preserve"> и других услуг </w:t>
      </w:r>
      <w:r w:rsidRPr="00AF3E5F">
        <w:rPr>
          <w:color w:val="000000"/>
        </w:rPr>
        <w:t xml:space="preserve"> – </w:t>
      </w:r>
      <w:r w:rsidR="00EA44AC">
        <w:rPr>
          <w:color w:val="000000"/>
        </w:rPr>
        <w:t xml:space="preserve">в части распределяемых расходов </w:t>
      </w:r>
      <w:r w:rsidRPr="00AF3E5F">
        <w:rPr>
          <w:color w:val="000000"/>
        </w:rPr>
        <w:t>на счете КБК 2.109.6</w:t>
      </w:r>
      <w:r w:rsidR="00520CE5">
        <w:rPr>
          <w:color w:val="000000"/>
        </w:rPr>
        <w:t>0</w:t>
      </w:r>
      <w:r w:rsidRPr="00AF3E5F">
        <w:rPr>
          <w:color w:val="000000"/>
        </w:rPr>
        <w:t>.000</w:t>
      </w:r>
      <w:r w:rsidR="00411723" w:rsidRPr="00AF3E5F">
        <w:rPr>
          <w:color w:val="000000"/>
        </w:rPr>
        <w:t>,</w:t>
      </w:r>
      <w:r w:rsidRPr="00AF3E5F">
        <w:rPr>
          <w:color w:val="000000"/>
        </w:rPr>
        <w:t>;</w:t>
      </w:r>
      <w:r w:rsidRPr="00BF1286">
        <w:rPr>
          <w:color w:val="FF0000"/>
        </w:rPr>
        <w:br/>
      </w:r>
      <w:r>
        <w:rPr>
          <w:color w:val="000000"/>
        </w:rPr>
        <w:t xml:space="preserve">5.2. Затраты на оказание услуг (работ) делятся на прямые и </w:t>
      </w:r>
      <w:r w:rsidR="00E3122F">
        <w:rPr>
          <w:color w:val="000000"/>
        </w:rPr>
        <w:t>накладные расходы</w:t>
      </w:r>
    </w:p>
    <w:p w14:paraId="37FFEFEF" w14:textId="77777777" w:rsidR="000D5E39" w:rsidRDefault="000D5E39" w:rsidP="00417E54">
      <w:pPr>
        <w:jc w:val="both"/>
        <w:rPr>
          <w:color w:val="000000"/>
        </w:rPr>
      </w:pPr>
      <w:r>
        <w:rPr>
          <w:color w:val="000000"/>
        </w:rPr>
        <w:t>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В том числе:</w:t>
      </w:r>
    </w:p>
    <w:p w14:paraId="70A46C47" w14:textId="77EC04B8" w:rsidR="000D5E39" w:rsidRDefault="000D5E39" w:rsidP="00417E54">
      <w:pPr>
        <w:numPr>
          <w:ilvl w:val="0"/>
          <w:numId w:val="34"/>
        </w:numPr>
        <w:spacing w:before="100" w:beforeAutospacing="1" w:after="100" w:afterAutospacing="1"/>
        <w:ind w:left="780" w:right="180"/>
        <w:contextualSpacing/>
        <w:jc w:val="both"/>
        <w:rPr>
          <w:color w:val="000000"/>
        </w:rPr>
      </w:pPr>
      <w:r>
        <w:rPr>
          <w:color w:val="000000"/>
        </w:rPr>
        <w:t>расходы на аренду</w:t>
      </w:r>
      <w:r w:rsidR="00D52800">
        <w:rPr>
          <w:color w:val="000000"/>
        </w:rPr>
        <w:t xml:space="preserve"> </w:t>
      </w:r>
      <w:r>
        <w:rPr>
          <w:color w:val="000000"/>
        </w:rPr>
        <w:t>помещений,</w:t>
      </w:r>
      <w:r w:rsidR="00B132F3">
        <w:rPr>
          <w:color w:val="000000"/>
        </w:rPr>
        <w:t xml:space="preserve"> расходы по эксплуатации </w:t>
      </w:r>
      <w:proofErr w:type="gramStart"/>
      <w:r w:rsidR="00B132F3">
        <w:rPr>
          <w:color w:val="000000"/>
        </w:rPr>
        <w:t>ТМЦ</w:t>
      </w:r>
      <w:proofErr w:type="gramEnd"/>
      <w:r>
        <w:rPr>
          <w:color w:val="000000"/>
        </w:rPr>
        <w:t xml:space="preserve"> которые используются для оказания </w:t>
      </w:r>
      <w:r w:rsidR="00B132F3">
        <w:rPr>
          <w:color w:val="000000"/>
        </w:rPr>
        <w:t>деятельности спортивных объектов</w:t>
      </w:r>
      <w:r>
        <w:rPr>
          <w:color w:val="000000"/>
        </w:rPr>
        <w:t xml:space="preserve"> (работы);</w:t>
      </w:r>
    </w:p>
    <w:p w14:paraId="6EDAD26E" w14:textId="77777777" w:rsidR="00D45A0F" w:rsidRDefault="000D5E39" w:rsidP="00417E54">
      <w:pPr>
        <w:numPr>
          <w:ilvl w:val="0"/>
          <w:numId w:val="34"/>
        </w:numPr>
        <w:spacing w:before="100" w:beforeAutospacing="1" w:after="100" w:afterAutospacing="1"/>
        <w:ind w:left="780" w:right="180"/>
        <w:contextualSpacing/>
        <w:jc w:val="both"/>
        <w:rPr>
          <w:color w:val="000000"/>
        </w:rPr>
      </w:pPr>
      <w:r>
        <w:rPr>
          <w:color w:val="000000"/>
        </w:rPr>
        <w:t>затраты на оплату труда и начисления на выплаты по оплате труда</w:t>
      </w:r>
      <w:r w:rsidR="00D45A0F">
        <w:rPr>
          <w:color w:val="000000"/>
        </w:rPr>
        <w:t xml:space="preserve"> сотрудников учреждения, непосредственно участвующих в оказании услуги (работ);</w:t>
      </w:r>
    </w:p>
    <w:p w14:paraId="5BC7C2DD" w14:textId="77777777" w:rsidR="000D5E39" w:rsidRDefault="003D3C51" w:rsidP="00417E54">
      <w:pPr>
        <w:numPr>
          <w:ilvl w:val="0"/>
          <w:numId w:val="34"/>
        </w:numPr>
        <w:spacing w:before="100" w:beforeAutospacing="1" w:after="100" w:afterAutospacing="1"/>
        <w:ind w:left="780" w:right="180"/>
        <w:contextualSpacing/>
        <w:jc w:val="both"/>
        <w:rPr>
          <w:color w:val="000000"/>
        </w:rPr>
      </w:pPr>
      <w:r>
        <w:rPr>
          <w:color w:val="000000"/>
        </w:rPr>
        <w:t>социальные пособия и компенсации</w:t>
      </w:r>
      <w:r w:rsidR="000D5E39">
        <w:rPr>
          <w:color w:val="000000"/>
        </w:rPr>
        <w:t> сотрудник</w:t>
      </w:r>
      <w:r>
        <w:rPr>
          <w:color w:val="000000"/>
        </w:rPr>
        <w:t>ам</w:t>
      </w:r>
      <w:r w:rsidR="000D5E39">
        <w:rPr>
          <w:color w:val="000000"/>
        </w:rPr>
        <w:t xml:space="preserve"> учреждения, непосредственно участвующи</w:t>
      </w:r>
      <w:r w:rsidR="00D45A0F">
        <w:rPr>
          <w:color w:val="000000"/>
        </w:rPr>
        <w:t>м</w:t>
      </w:r>
      <w:r w:rsidR="000D5E39">
        <w:rPr>
          <w:color w:val="000000"/>
        </w:rPr>
        <w:t xml:space="preserve"> в оказании услуги (работ</w:t>
      </w:r>
      <w:r w:rsidR="0031139A">
        <w:rPr>
          <w:color w:val="000000"/>
        </w:rPr>
        <w:t>ы</w:t>
      </w:r>
      <w:r w:rsidR="000D5E39">
        <w:rPr>
          <w:color w:val="000000"/>
        </w:rPr>
        <w:t>);</w:t>
      </w:r>
    </w:p>
    <w:p w14:paraId="198B90B3" w14:textId="347E0805" w:rsidR="00494088" w:rsidRPr="00B132F3" w:rsidRDefault="00494088" w:rsidP="00417E54">
      <w:pPr>
        <w:numPr>
          <w:ilvl w:val="0"/>
          <w:numId w:val="34"/>
        </w:numPr>
        <w:spacing w:before="100" w:beforeAutospacing="1" w:after="100" w:afterAutospacing="1"/>
        <w:ind w:left="780" w:right="180"/>
        <w:contextualSpacing/>
        <w:jc w:val="both"/>
        <w:rPr>
          <w:color w:val="000000"/>
        </w:rPr>
      </w:pPr>
      <w:r>
        <w:rPr>
          <w:sz w:val="22"/>
          <w:szCs w:val="22"/>
        </w:rPr>
        <w:t xml:space="preserve">расходы на </w:t>
      </w:r>
      <w:r w:rsidRPr="000E5600">
        <w:rPr>
          <w:sz w:val="22"/>
          <w:szCs w:val="22"/>
        </w:rPr>
        <w:t>организаци</w:t>
      </w:r>
      <w:r>
        <w:rPr>
          <w:sz w:val="22"/>
          <w:szCs w:val="22"/>
        </w:rPr>
        <w:t>ю</w:t>
      </w:r>
      <w:r w:rsidRPr="000E5600">
        <w:rPr>
          <w:sz w:val="22"/>
          <w:szCs w:val="22"/>
        </w:rPr>
        <w:t xml:space="preserve"> тренировочных занятий </w:t>
      </w:r>
      <w:r w:rsidR="00B132F3">
        <w:rPr>
          <w:sz w:val="22"/>
          <w:szCs w:val="22"/>
        </w:rPr>
        <w:t>в рамках государственного задания</w:t>
      </w:r>
      <w:r w:rsidR="007C7F98">
        <w:rPr>
          <w:sz w:val="22"/>
          <w:szCs w:val="22"/>
        </w:rPr>
        <w:t>.</w:t>
      </w:r>
    </w:p>
    <w:p w14:paraId="62068759" w14:textId="5C28C3D3" w:rsidR="00B132F3" w:rsidRPr="00B132F3" w:rsidRDefault="00321086" w:rsidP="00417E54">
      <w:pPr>
        <w:numPr>
          <w:ilvl w:val="0"/>
          <w:numId w:val="34"/>
        </w:numPr>
        <w:spacing w:before="100" w:beforeAutospacing="1" w:after="100" w:afterAutospacing="1"/>
        <w:ind w:left="780" w:right="180"/>
        <w:contextualSpacing/>
        <w:jc w:val="both"/>
        <w:rPr>
          <w:color w:val="000000"/>
        </w:rPr>
      </w:pPr>
      <w:r>
        <w:rPr>
          <w:sz w:val="22"/>
          <w:szCs w:val="22"/>
        </w:rPr>
        <w:t>к</w:t>
      </w:r>
      <w:r w:rsidR="00B132F3">
        <w:rPr>
          <w:sz w:val="22"/>
          <w:szCs w:val="22"/>
        </w:rPr>
        <w:t>оммунальные расходы</w:t>
      </w:r>
    </w:p>
    <w:p w14:paraId="17435197" w14:textId="06F81077" w:rsidR="00B132F3" w:rsidRPr="00B132F3" w:rsidRDefault="00321086" w:rsidP="00417E54">
      <w:pPr>
        <w:numPr>
          <w:ilvl w:val="0"/>
          <w:numId w:val="34"/>
        </w:numPr>
        <w:spacing w:before="100" w:beforeAutospacing="1" w:after="100" w:afterAutospacing="1"/>
        <w:ind w:left="780" w:right="180"/>
        <w:contextualSpacing/>
        <w:jc w:val="both"/>
        <w:rPr>
          <w:color w:val="000000"/>
        </w:rPr>
      </w:pPr>
      <w:r>
        <w:rPr>
          <w:sz w:val="22"/>
          <w:szCs w:val="22"/>
        </w:rPr>
        <w:t>р</w:t>
      </w:r>
      <w:r w:rsidR="00B132F3">
        <w:rPr>
          <w:sz w:val="22"/>
          <w:szCs w:val="22"/>
        </w:rPr>
        <w:t xml:space="preserve">асходы услуги связи </w:t>
      </w:r>
    </w:p>
    <w:p w14:paraId="7717973C" w14:textId="77777777" w:rsidR="00B132F3" w:rsidRDefault="00B132F3" w:rsidP="00B132F3">
      <w:pPr>
        <w:numPr>
          <w:ilvl w:val="0"/>
          <w:numId w:val="34"/>
        </w:numPr>
        <w:spacing w:before="100" w:beforeAutospacing="1" w:after="100" w:afterAutospacing="1"/>
        <w:ind w:right="180"/>
        <w:contextualSpacing/>
        <w:jc w:val="both"/>
        <w:rPr>
          <w:color w:val="000000"/>
        </w:rPr>
      </w:pPr>
      <w:r>
        <w:rPr>
          <w:color w:val="000000"/>
        </w:rPr>
        <w:t>расходы на транспортные услуги;</w:t>
      </w:r>
    </w:p>
    <w:p w14:paraId="5F11D33A" w14:textId="77777777" w:rsidR="00B132F3" w:rsidRDefault="00B132F3" w:rsidP="00B132F3">
      <w:pPr>
        <w:numPr>
          <w:ilvl w:val="0"/>
          <w:numId w:val="34"/>
        </w:numPr>
        <w:spacing w:before="100" w:beforeAutospacing="1" w:after="100" w:afterAutospacing="1"/>
        <w:ind w:right="180"/>
        <w:contextualSpacing/>
        <w:jc w:val="both"/>
        <w:rPr>
          <w:color w:val="000000"/>
        </w:rPr>
      </w:pPr>
      <w:r>
        <w:rPr>
          <w:color w:val="000000"/>
        </w:rPr>
        <w:t>расходы на содержание транспорта, зданий, сооружений и инвентаря общехозяйственного назначения;</w:t>
      </w:r>
    </w:p>
    <w:p w14:paraId="49E150C8" w14:textId="77777777" w:rsidR="00B132F3" w:rsidRDefault="00B132F3" w:rsidP="00B132F3">
      <w:pPr>
        <w:numPr>
          <w:ilvl w:val="0"/>
          <w:numId w:val="34"/>
        </w:numPr>
        <w:spacing w:before="100" w:beforeAutospacing="1" w:after="100" w:afterAutospacing="1"/>
        <w:ind w:right="180"/>
        <w:contextualSpacing/>
        <w:jc w:val="both"/>
        <w:rPr>
          <w:color w:val="000000"/>
        </w:rPr>
      </w:pPr>
      <w:r>
        <w:rPr>
          <w:color w:val="000000"/>
        </w:rPr>
        <w:t>на охрану учреждения;</w:t>
      </w:r>
    </w:p>
    <w:p w14:paraId="63E4D408" w14:textId="759C4E37" w:rsidR="00B132F3" w:rsidRDefault="00B132F3" w:rsidP="00B132F3">
      <w:pPr>
        <w:numPr>
          <w:ilvl w:val="0"/>
          <w:numId w:val="34"/>
        </w:numPr>
        <w:spacing w:before="100" w:beforeAutospacing="1" w:after="100" w:afterAutospacing="1"/>
        <w:ind w:right="180"/>
        <w:jc w:val="both"/>
        <w:rPr>
          <w:color w:val="000000"/>
        </w:rPr>
      </w:pPr>
      <w:r>
        <w:rPr>
          <w:color w:val="000000"/>
        </w:rPr>
        <w:t>прочие работы и услуги на общехозяйственные нужды;</w:t>
      </w:r>
    </w:p>
    <w:p w14:paraId="5275D8F0" w14:textId="0F629FCD" w:rsidR="00321086" w:rsidRDefault="00321086" w:rsidP="00321086">
      <w:pPr>
        <w:numPr>
          <w:ilvl w:val="0"/>
          <w:numId w:val="34"/>
        </w:numPr>
        <w:spacing w:before="100" w:beforeAutospacing="1" w:after="100" w:afterAutospacing="1"/>
        <w:ind w:right="180"/>
        <w:contextualSpacing/>
        <w:jc w:val="both"/>
        <w:rPr>
          <w:color w:val="000000"/>
        </w:rPr>
      </w:pPr>
      <w:r>
        <w:rPr>
          <w:color w:val="000000"/>
        </w:rPr>
        <w:t>амортизация основных средств, связанных с оказанием услуг (выполнением работ);</w:t>
      </w:r>
    </w:p>
    <w:p w14:paraId="08717B89" w14:textId="77777777" w:rsidR="00321086" w:rsidRDefault="00321086" w:rsidP="00321086">
      <w:pPr>
        <w:spacing w:before="100" w:beforeAutospacing="1" w:after="100" w:afterAutospacing="1"/>
        <w:ind w:left="720" w:right="180"/>
        <w:jc w:val="both"/>
        <w:rPr>
          <w:color w:val="000000"/>
        </w:rPr>
      </w:pPr>
    </w:p>
    <w:p w14:paraId="62A7F040" w14:textId="77777777" w:rsidR="00B132F3" w:rsidRDefault="00B132F3" w:rsidP="00B132F3">
      <w:pPr>
        <w:spacing w:before="100" w:beforeAutospacing="1" w:after="100" w:afterAutospacing="1"/>
        <w:ind w:left="780" w:right="180"/>
        <w:contextualSpacing/>
        <w:jc w:val="both"/>
        <w:rPr>
          <w:color w:val="000000"/>
        </w:rPr>
      </w:pPr>
    </w:p>
    <w:p w14:paraId="1A3AD289" w14:textId="6FC3D7BC" w:rsidR="000D5E39" w:rsidRDefault="000D5E39" w:rsidP="00417E54">
      <w:pPr>
        <w:jc w:val="both"/>
        <w:rPr>
          <w:color w:val="000000"/>
        </w:rPr>
      </w:pPr>
      <w:r>
        <w:rPr>
          <w:color w:val="000000"/>
        </w:rPr>
        <w:lastRenderedPageBreak/>
        <w:t xml:space="preserve">5.3. В составе </w:t>
      </w:r>
      <w:r w:rsidR="00B132F3">
        <w:rPr>
          <w:color w:val="000000"/>
        </w:rPr>
        <w:t>накладных</w:t>
      </w:r>
      <w:r>
        <w:rPr>
          <w:color w:val="000000"/>
        </w:rPr>
        <w:t xml:space="preserve"> расходов учитываются расходы, распределяемые между всеми видами услуг (работ):</w:t>
      </w:r>
    </w:p>
    <w:p w14:paraId="5DAB8B63"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(работы): административно-управленческого, административно-хозяйственного и прочего обслуживающего персонала;</w:t>
      </w:r>
    </w:p>
    <w:p w14:paraId="190F48F5"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материальные запасы, израсходованные на общехозяйственные нужды учреждения (в т. ч. в качестве естественной убыли, пришедшие в негодность) на цели, не связанные напрямую с оказанием услуг (работ);</w:t>
      </w:r>
    </w:p>
    <w:p w14:paraId="7A6E995F"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коммунальные расходы;</w:t>
      </w:r>
    </w:p>
    <w:p w14:paraId="7FFEBE74"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расходы услуги связи;</w:t>
      </w:r>
    </w:p>
    <w:p w14:paraId="6ADD6C89"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расходы на транспортные услуги;</w:t>
      </w:r>
    </w:p>
    <w:p w14:paraId="4B99C279"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расходы на содержание транспорта, зданий, сооружений и инвентаря общехозяйственного назначения;</w:t>
      </w:r>
    </w:p>
    <w:p w14:paraId="64C67BCA" w14:textId="77777777" w:rsidR="000D5E39" w:rsidRDefault="000D5E39" w:rsidP="00417E54">
      <w:pPr>
        <w:numPr>
          <w:ilvl w:val="0"/>
          <w:numId w:val="36"/>
        </w:numPr>
        <w:spacing w:before="100" w:beforeAutospacing="1" w:after="100" w:afterAutospacing="1"/>
        <w:ind w:left="780" w:right="180"/>
        <w:contextualSpacing/>
        <w:jc w:val="both"/>
        <w:rPr>
          <w:color w:val="000000"/>
        </w:rPr>
      </w:pPr>
      <w:r>
        <w:rPr>
          <w:color w:val="000000"/>
        </w:rPr>
        <w:t>на охрану учреждения;</w:t>
      </w:r>
    </w:p>
    <w:p w14:paraId="2D87DA70" w14:textId="77777777" w:rsidR="000D5E39" w:rsidRDefault="000D5E39" w:rsidP="00417E54">
      <w:pPr>
        <w:numPr>
          <w:ilvl w:val="0"/>
          <w:numId w:val="36"/>
        </w:numPr>
        <w:spacing w:before="100" w:beforeAutospacing="1" w:after="100" w:afterAutospacing="1"/>
        <w:ind w:left="780" w:right="180"/>
        <w:jc w:val="both"/>
        <w:rPr>
          <w:color w:val="000000"/>
        </w:rPr>
      </w:pPr>
      <w:r>
        <w:rPr>
          <w:color w:val="000000"/>
        </w:rPr>
        <w:t>прочие работы и ус</w:t>
      </w:r>
      <w:r w:rsidR="00BA4381">
        <w:rPr>
          <w:color w:val="000000"/>
        </w:rPr>
        <w:t>луги на общехозяйственные нужды;</w:t>
      </w:r>
    </w:p>
    <w:p w14:paraId="4FD3BD4C" w14:textId="77777777" w:rsidR="00BA4381" w:rsidRDefault="00BA4381" w:rsidP="00626200">
      <w:pPr>
        <w:numPr>
          <w:ilvl w:val="0"/>
          <w:numId w:val="36"/>
        </w:numPr>
        <w:spacing w:before="100" w:beforeAutospacing="1" w:after="100" w:afterAutospacing="1"/>
        <w:ind w:right="180"/>
        <w:contextualSpacing/>
        <w:jc w:val="both"/>
        <w:rPr>
          <w:color w:val="000000"/>
        </w:rPr>
      </w:pPr>
      <w:r>
        <w:rPr>
          <w:color w:val="000000"/>
        </w:rPr>
        <w:t xml:space="preserve">социальные пособия и компенсации сотрудникам учреждения, </w:t>
      </w:r>
      <w:r w:rsidR="00DB495A">
        <w:rPr>
          <w:color w:val="000000"/>
        </w:rPr>
        <w:t>не принимающи</w:t>
      </w:r>
      <w:r w:rsidR="00381C21">
        <w:rPr>
          <w:color w:val="000000"/>
        </w:rPr>
        <w:t>м</w:t>
      </w:r>
      <w:r w:rsidR="00DB495A">
        <w:rPr>
          <w:color w:val="000000"/>
        </w:rPr>
        <w:t xml:space="preserve"> непосредственного участия при оказании услуги (работы)</w:t>
      </w:r>
      <w:r>
        <w:rPr>
          <w:color w:val="000000"/>
        </w:rPr>
        <w:t>;</w:t>
      </w:r>
    </w:p>
    <w:p w14:paraId="0911F8CF" w14:textId="77777777" w:rsidR="00F759BF" w:rsidRDefault="00F759BF" w:rsidP="00F759BF">
      <w:pPr>
        <w:numPr>
          <w:ilvl w:val="0"/>
          <w:numId w:val="36"/>
        </w:numPr>
        <w:spacing w:before="100" w:beforeAutospacing="1" w:after="100" w:afterAutospacing="1"/>
        <w:ind w:right="180"/>
        <w:contextualSpacing/>
        <w:jc w:val="both"/>
        <w:rPr>
          <w:color w:val="000000"/>
        </w:rPr>
      </w:pPr>
      <w:r>
        <w:rPr>
          <w:color w:val="000000"/>
        </w:rPr>
        <w:t>переданные в эксплуатацию объекты основных средств стоимостью до 10 000 руб. включительно на цели, не связанные с оказанием услуг (работ);</w:t>
      </w:r>
    </w:p>
    <w:p w14:paraId="1182DBC4" w14:textId="77777777" w:rsidR="00F759BF" w:rsidRDefault="00F759BF" w:rsidP="00F759BF">
      <w:pPr>
        <w:numPr>
          <w:ilvl w:val="0"/>
          <w:numId w:val="36"/>
        </w:numPr>
        <w:spacing w:before="100" w:beforeAutospacing="1" w:after="100" w:afterAutospacing="1"/>
        <w:ind w:right="180"/>
        <w:contextualSpacing/>
        <w:jc w:val="both"/>
        <w:rPr>
          <w:color w:val="000000"/>
        </w:rPr>
      </w:pPr>
      <w:r>
        <w:rPr>
          <w:color w:val="000000"/>
        </w:rPr>
        <w:t>амортизация основных средств, не связанных с оказанием услуг (выполнением работ);</w:t>
      </w:r>
    </w:p>
    <w:p w14:paraId="6435BB61" w14:textId="77777777" w:rsidR="00432DF8" w:rsidRDefault="000D5E39" w:rsidP="00417E54">
      <w:pPr>
        <w:jc w:val="both"/>
        <w:rPr>
          <w:color w:val="000000"/>
        </w:rPr>
      </w:pPr>
      <w:r>
        <w:rPr>
          <w:color w:val="000000"/>
        </w:rPr>
        <w:t xml:space="preserve"> 5.4. Расходами, которые не включаются в себестоимость (</w:t>
      </w:r>
      <w:proofErr w:type="spellStart"/>
      <w:r>
        <w:rPr>
          <w:color w:val="000000"/>
        </w:rPr>
        <w:t>нераспределяемые</w:t>
      </w:r>
      <w:proofErr w:type="spellEnd"/>
      <w:r>
        <w:rPr>
          <w:color w:val="000000"/>
        </w:rPr>
        <w:t> расходы) и сразу списываются на финансовый результат (счет КБК Х.401.20.000), признаются:</w:t>
      </w:r>
    </w:p>
    <w:p w14:paraId="6377D4FD" w14:textId="77777777" w:rsidR="000D5E39" w:rsidRDefault="00626200" w:rsidP="00417E54">
      <w:pPr>
        <w:numPr>
          <w:ilvl w:val="0"/>
          <w:numId w:val="37"/>
        </w:numPr>
        <w:spacing w:before="100" w:beforeAutospacing="1" w:after="100" w:afterAutospacing="1"/>
        <w:ind w:left="780" w:right="180"/>
        <w:contextualSpacing/>
        <w:jc w:val="both"/>
        <w:rPr>
          <w:color w:val="000000"/>
        </w:rPr>
      </w:pPr>
      <w:r>
        <w:rPr>
          <w:color w:val="000000"/>
        </w:rPr>
        <w:t>начисление сумм резервов по отпускам</w:t>
      </w:r>
      <w:r w:rsidR="00420CF1">
        <w:rPr>
          <w:color w:val="000000"/>
        </w:rPr>
        <w:t>, сумм резервов по страховым взносам</w:t>
      </w:r>
      <w:r w:rsidR="000D5E39">
        <w:rPr>
          <w:color w:val="000000"/>
        </w:rPr>
        <w:t>;</w:t>
      </w:r>
    </w:p>
    <w:p w14:paraId="426ADF51" w14:textId="77777777" w:rsidR="000D5E39" w:rsidRDefault="000D5E39" w:rsidP="00417E54">
      <w:pPr>
        <w:numPr>
          <w:ilvl w:val="0"/>
          <w:numId w:val="37"/>
        </w:numPr>
        <w:spacing w:before="100" w:beforeAutospacing="1" w:after="100" w:afterAutospacing="1"/>
        <w:ind w:left="780" w:right="180"/>
        <w:contextualSpacing/>
        <w:jc w:val="both"/>
        <w:rPr>
          <w:color w:val="000000"/>
        </w:rPr>
      </w:pPr>
      <w:r>
        <w:rPr>
          <w:color w:val="000000"/>
        </w:rPr>
        <w:t>расходы на налог на имущество;</w:t>
      </w:r>
    </w:p>
    <w:p w14:paraId="19061001" w14:textId="77777777" w:rsidR="000D5E39" w:rsidRDefault="000D5E39" w:rsidP="00417E54">
      <w:pPr>
        <w:numPr>
          <w:ilvl w:val="0"/>
          <w:numId w:val="37"/>
        </w:numPr>
        <w:spacing w:before="100" w:beforeAutospacing="1" w:after="100" w:afterAutospacing="1"/>
        <w:ind w:left="780" w:right="180"/>
        <w:contextualSpacing/>
        <w:jc w:val="both"/>
        <w:rPr>
          <w:color w:val="000000"/>
        </w:rPr>
      </w:pPr>
      <w:r>
        <w:rPr>
          <w:color w:val="000000"/>
        </w:rPr>
        <w:t>штрафы и пени по налогам, штрафы, пени, неустойки за нарушение условий договоров;</w:t>
      </w:r>
    </w:p>
    <w:p w14:paraId="18A0A738" w14:textId="77777777" w:rsidR="00E91824" w:rsidRPr="00F356FA" w:rsidRDefault="00F356FA" w:rsidP="00F356FA">
      <w:pPr>
        <w:numPr>
          <w:ilvl w:val="0"/>
          <w:numId w:val="37"/>
        </w:numPr>
        <w:spacing w:before="100" w:beforeAutospacing="1" w:after="100" w:afterAutospacing="1"/>
        <w:ind w:right="180"/>
        <w:contextualSpacing/>
        <w:jc w:val="both"/>
        <w:rPr>
          <w:color w:val="000000"/>
        </w:rPr>
      </w:pPr>
      <w:r>
        <w:rPr>
          <w:color w:val="000000"/>
        </w:rPr>
        <w:t>р</w:t>
      </w:r>
      <w:r w:rsidRPr="006435D7">
        <w:rPr>
          <w:color w:val="000000"/>
        </w:rPr>
        <w:t xml:space="preserve">асходы за счет субсидий </w:t>
      </w:r>
      <w:r w:rsidR="00D90DAA" w:rsidRPr="00D90DAA">
        <w:rPr>
          <w:color w:val="000000"/>
        </w:rPr>
        <w:t>на цели осуществления капитальных вложений</w:t>
      </w:r>
      <w:r w:rsidR="008C4AE6">
        <w:rPr>
          <w:color w:val="000000"/>
        </w:rPr>
        <w:t>;</w:t>
      </w:r>
    </w:p>
    <w:p w14:paraId="663BD34D" w14:textId="77777777" w:rsidR="006435D7" w:rsidRPr="00F356FA" w:rsidRDefault="00D86DB5" w:rsidP="00F356FA">
      <w:pPr>
        <w:numPr>
          <w:ilvl w:val="0"/>
          <w:numId w:val="37"/>
        </w:numPr>
        <w:spacing w:before="100" w:beforeAutospacing="1" w:after="100" w:afterAutospacing="1"/>
        <w:ind w:right="180"/>
        <w:contextualSpacing/>
        <w:jc w:val="both"/>
        <w:rPr>
          <w:color w:val="000000"/>
        </w:rPr>
      </w:pPr>
      <w:r>
        <w:rPr>
          <w:color w:val="000000"/>
        </w:rPr>
        <w:t>р</w:t>
      </w:r>
      <w:r w:rsidR="006435D7" w:rsidRPr="006435D7">
        <w:rPr>
          <w:color w:val="000000"/>
        </w:rPr>
        <w:t>асходы за счет субсидий на иные цели, пожертвований и грантов</w:t>
      </w:r>
      <w:r w:rsidR="006435D7" w:rsidRPr="00F356FA">
        <w:rPr>
          <w:color w:val="000000"/>
        </w:rPr>
        <w:t>.</w:t>
      </w:r>
      <w:r w:rsidRPr="00F356FA">
        <w:rPr>
          <w:color w:val="000000"/>
        </w:rPr>
        <w:t xml:space="preserve"> Основание: п</w:t>
      </w:r>
      <w:hyperlink r:id="rId9" w:anchor="/document/99/902254661/XA00MEQ2NA/" w:tooltip="начисление расходов автономного учреждения, источником финансового обеспечения которых являлись субсидии на иные цели (пожертвования, гранты) с отнесением на финансовый результат текущего финансового года" w:history="1">
        <w:r w:rsidRPr="00F356FA">
          <w:rPr>
            <w:color w:val="000000"/>
          </w:rPr>
          <w:t>ункт 181</w:t>
        </w:r>
      </w:hyperlink>
      <w:r w:rsidRPr="00F356FA">
        <w:rPr>
          <w:color w:val="000000"/>
        </w:rPr>
        <w:t> Инструкции № 183н.</w:t>
      </w:r>
    </w:p>
    <w:p w14:paraId="1D71495E" w14:textId="77777777" w:rsidR="000F7916" w:rsidRDefault="000D5E39" w:rsidP="00417E54">
      <w:pPr>
        <w:jc w:val="both"/>
        <w:rPr>
          <w:color w:val="000000"/>
        </w:rPr>
      </w:pPr>
      <w:r>
        <w:rPr>
          <w:color w:val="000000"/>
        </w:rPr>
        <w:t>5.</w:t>
      </w:r>
      <w:r w:rsidR="006C1CD1">
        <w:rPr>
          <w:color w:val="000000"/>
        </w:rPr>
        <w:t>5</w:t>
      </w:r>
      <w:r>
        <w:rPr>
          <w:color w:val="000000"/>
        </w:rPr>
        <w:t>. О</w:t>
      </w:r>
      <w:r w:rsidR="00955C06">
        <w:rPr>
          <w:color w:val="000000"/>
        </w:rPr>
        <w:t>бщ</w:t>
      </w:r>
      <w:r>
        <w:rPr>
          <w:color w:val="000000"/>
        </w:rPr>
        <w:t>ехозяйственные расходы учреждения, произведенные за отчетный период (месяц), распределяются:</w:t>
      </w:r>
      <w:r>
        <w:br/>
      </w:r>
      <w:r>
        <w:rPr>
          <w:color w:val="000000"/>
        </w:rPr>
        <w:t xml:space="preserve"> – в части распределяемых расходов – на себестоимость оказанных услуг (работ) пропорционально прямым затратам</w:t>
      </w:r>
      <w:r w:rsidR="00B123F5">
        <w:rPr>
          <w:color w:val="000000"/>
        </w:rPr>
        <w:t xml:space="preserve"> и накладным расходов</w:t>
      </w:r>
    </w:p>
    <w:p w14:paraId="20262783" w14:textId="0E1D8483" w:rsidR="000D5E39" w:rsidRDefault="000D5E39" w:rsidP="00417E54">
      <w:pPr>
        <w:jc w:val="both"/>
        <w:rPr>
          <w:color w:val="000000"/>
        </w:rPr>
      </w:pPr>
      <w:r>
        <w:rPr>
          <w:color w:val="000000"/>
        </w:rPr>
        <w:t xml:space="preserve"> на единицу услуги, работы, продукции;</w:t>
      </w:r>
      <w:r>
        <w:br/>
      </w:r>
      <w:r>
        <w:rPr>
          <w:color w:val="000000"/>
        </w:rPr>
        <w:t xml:space="preserve"> – в части </w:t>
      </w:r>
      <w:proofErr w:type="spellStart"/>
      <w:r>
        <w:rPr>
          <w:color w:val="000000"/>
        </w:rPr>
        <w:t>нераспределяемых</w:t>
      </w:r>
      <w:proofErr w:type="spellEnd"/>
      <w:r>
        <w:rPr>
          <w:color w:val="000000"/>
        </w:rPr>
        <w:t xml:space="preserve"> расходов – на увеличение расходов текущего финансового года (КБК Х.401.20.000).</w:t>
      </w:r>
    </w:p>
    <w:p w14:paraId="72C68DB3" w14:textId="77777777" w:rsidR="000D5E39" w:rsidRDefault="000D5E39" w:rsidP="00417E54">
      <w:pPr>
        <w:jc w:val="both"/>
        <w:rPr>
          <w:color w:val="000000"/>
        </w:rPr>
      </w:pPr>
      <w:r>
        <w:rPr>
          <w:color w:val="000000"/>
        </w:rPr>
        <w:t>Основание: пункт 135 Инструкции к Единому плану счетов № 157н.</w:t>
      </w:r>
    </w:p>
    <w:p w14:paraId="4637064F" w14:textId="77777777" w:rsidR="000D5E39" w:rsidRDefault="000D5E39" w:rsidP="00417E54">
      <w:pPr>
        <w:jc w:val="both"/>
        <w:rPr>
          <w:color w:val="000000"/>
        </w:rPr>
      </w:pPr>
      <w:r>
        <w:rPr>
          <w:color w:val="000000"/>
        </w:rPr>
        <w:t xml:space="preserve"> </w:t>
      </w:r>
      <w:r w:rsidR="006C1CD1">
        <w:rPr>
          <w:color w:val="000000"/>
        </w:rPr>
        <w:t>5.6. Себестоимость услуг (работ</w:t>
      </w:r>
      <w:r>
        <w:rPr>
          <w:color w:val="000000"/>
        </w:rPr>
        <w:t>) за отчетный месяц, сформированная на счете КБК Х.109.60.000, списывается в дебет счета КБК Х.401.10.131 «Доходы от оказания платных услуг (работ)» в последний день месяца.</w:t>
      </w:r>
    </w:p>
    <w:p w14:paraId="47F9EF52" w14:textId="77777777" w:rsidR="000D5E39" w:rsidRDefault="000D5E39" w:rsidP="00417E54">
      <w:pPr>
        <w:jc w:val="both"/>
        <w:rPr>
          <w:color w:val="000000"/>
        </w:rPr>
      </w:pPr>
      <w:r>
        <w:rPr>
          <w:color w:val="000000"/>
        </w:rPr>
        <w:t>6. Расчеты с подотчетными лицами</w:t>
      </w:r>
    </w:p>
    <w:p w14:paraId="5A5F08D6" w14:textId="60E9B684" w:rsidR="000D5E39" w:rsidRDefault="000D5E39" w:rsidP="00E62B4B">
      <w:pPr>
        <w:jc w:val="both"/>
        <w:rPr>
          <w:color w:val="000000"/>
        </w:rPr>
      </w:pPr>
      <w:r>
        <w:rPr>
          <w:color w:val="000000"/>
        </w:rPr>
        <w:t xml:space="preserve">6.1. Денежные средства </w:t>
      </w:r>
      <w:r w:rsidR="000F7916">
        <w:rPr>
          <w:color w:val="000000"/>
        </w:rPr>
        <w:t xml:space="preserve">возмещаются по факта </w:t>
      </w:r>
      <w:r w:rsidR="00533D53">
        <w:rPr>
          <w:color w:val="000000"/>
        </w:rPr>
        <w:t xml:space="preserve">расходования </w:t>
      </w:r>
      <w:proofErr w:type="gramStart"/>
      <w:r w:rsidR="000F7916">
        <w:rPr>
          <w:color w:val="000000"/>
        </w:rPr>
        <w:t xml:space="preserve">сотруднику </w:t>
      </w:r>
      <w:r>
        <w:rPr>
          <w:color w:val="000000"/>
        </w:rPr>
        <w:t xml:space="preserve"> основании</w:t>
      </w:r>
      <w:proofErr w:type="gramEnd"/>
      <w:r>
        <w:rPr>
          <w:color w:val="000000"/>
        </w:rPr>
        <w:t xml:space="preserve"> </w:t>
      </w:r>
      <w:r w:rsidR="00533D53">
        <w:rPr>
          <w:color w:val="000000"/>
        </w:rPr>
        <w:t xml:space="preserve">служебной записки </w:t>
      </w:r>
      <w:r>
        <w:rPr>
          <w:color w:val="000000"/>
        </w:rPr>
        <w:t>, согласованно</w:t>
      </w:r>
      <w:r w:rsidR="00D02285">
        <w:rPr>
          <w:color w:val="000000"/>
        </w:rPr>
        <w:t>го</w:t>
      </w:r>
      <w:r>
        <w:rPr>
          <w:color w:val="000000"/>
        </w:rPr>
        <w:t xml:space="preserve"> руководителем</w:t>
      </w:r>
      <w:r w:rsidR="00D02285">
        <w:rPr>
          <w:color w:val="000000"/>
        </w:rPr>
        <w:t xml:space="preserve"> у</w:t>
      </w:r>
      <w:r w:rsidR="001F13E9">
        <w:rPr>
          <w:color w:val="000000"/>
        </w:rPr>
        <w:t>ч</w:t>
      </w:r>
      <w:r w:rsidR="00D02285">
        <w:rPr>
          <w:color w:val="000000"/>
        </w:rPr>
        <w:t>реждения</w:t>
      </w:r>
      <w:r>
        <w:rPr>
          <w:color w:val="000000"/>
        </w:rPr>
        <w:t>.</w:t>
      </w:r>
      <w:r w:rsidR="00533D53">
        <w:rPr>
          <w:color w:val="000000"/>
        </w:rPr>
        <w:t xml:space="preserve"> К служебной </w:t>
      </w:r>
      <w:proofErr w:type="gramStart"/>
      <w:r w:rsidR="00533D53">
        <w:rPr>
          <w:color w:val="000000"/>
        </w:rPr>
        <w:t>записки  прикладываются</w:t>
      </w:r>
      <w:proofErr w:type="gramEnd"/>
      <w:r w:rsidR="00533D53">
        <w:rPr>
          <w:color w:val="000000"/>
        </w:rPr>
        <w:t xml:space="preserve"> товарные чеки.</w:t>
      </w:r>
      <w:r>
        <w:rPr>
          <w:color w:val="000000"/>
        </w:rPr>
        <w:t xml:space="preserve"> Выдача денежных </w:t>
      </w:r>
      <w:proofErr w:type="gramStart"/>
      <w:r>
        <w:rPr>
          <w:color w:val="000000"/>
        </w:rPr>
        <w:t>средств  производится</w:t>
      </w:r>
      <w:proofErr w:type="gramEnd"/>
      <w:r>
        <w:rPr>
          <w:color w:val="000000"/>
        </w:rPr>
        <w:t xml:space="preserve"> путем</w:t>
      </w:r>
      <w:r w:rsidR="00E62B4B">
        <w:rPr>
          <w:color w:val="000000"/>
        </w:rPr>
        <w:t xml:space="preserve"> </w:t>
      </w:r>
      <w:r>
        <w:rPr>
          <w:color w:val="000000"/>
        </w:rPr>
        <w:t xml:space="preserve">перечисления на зарплатную карту </w:t>
      </w:r>
      <w:r w:rsidR="000F7916">
        <w:rPr>
          <w:color w:val="000000"/>
        </w:rPr>
        <w:t>сотруднику</w:t>
      </w:r>
      <w:r>
        <w:rPr>
          <w:color w:val="000000"/>
        </w:rPr>
        <w:t>.</w:t>
      </w:r>
    </w:p>
    <w:p w14:paraId="2462DDCF" w14:textId="7D9045BB" w:rsidR="000D5E39" w:rsidRDefault="000D5E39" w:rsidP="00417E54">
      <w:pPr>
        <w:jc w:val="both"/>
        <w:rPr>
          <w:color w:val="000000"/>
        </w:rPr>
      </w:pPr>
      <w:r>
        <w:rPr>
          <w:color w:val="000000"/>
        </w:rPr>
        <w:t>6.</w:t>
      </w:r>
      <w:r w:rsidR="00533D53">
        <w:rPr>
          <w:color w:val="000000"/>
        </w:rPr>
        <w:t>2</w:t>
      </w:r>
      <w:r>
        <w:rPr>
          <w:color w:val="000000"/>
        </w:rPr>
        <w:t xml:space="preserve">.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w:t>
      </w:r>
      <w:r w:rsidRPr="000743CF">
        <w:rPr>
          <w:color w:val="000000"/>
        </w:rPr>
        <w:t xml:space="preserve">(приложение </w:t>
      </w:r>
      <w:r w:rsidR="009E4A3A" w:rsidRPr="000743CF">
        <w:rPr>
          <w:color w:val="000000"/>
        </w:rPr>
        <w:t>5</w:t>
      </w:r>
      <w:r w:rsidRPr="000743CF">
        <w:rPr>
          <w:color w:val="000000"/>
        </w:rPr>
        <w:t>).</w:t>
      </w:r>
      <w:r>
        <w:rPr>
          <w:color w:val="000000"/>
        </w:rPr>
        <w:t xml:space="preserve"> Возмещение расходов на служебные командировки, превышающих размер, установленный указанным Порядком, производится </w:t>
      </w:r>
      <w:r>
        <w:rPr>
          <w:color w:val="000000"/>
        </w:rPr>
        <w:lastRenderedPageBreak/>
        <w:t>по фактическим расходам за счет средств от деятельности, приносящей доход, с разрешения руководителя учреждения (оформленного приказом).</w:t>
      </w:r>
    </w:p>
    <w:p w14:paraId="7FE40651" w14:textId="22AFFB80" w:rsidR="000D5E39" w:rsidRDefault="000D5E39" w:rsidP="00417E54">
      <w:pPr>
        <w:jc w:val="both"/>
        <w:rPr>
          <w:color w:val="000000"/>
        </w:rPr>
      </w:pPr>
      <w:r>
        <w:rPr>
          <w:color w:val="000000"/>
        </w:rPr>
        <w:t>6.</w:t>
      </w:r>
      <w:r w:rsidR="00533D53">
        <w:rPr>
          <w:color w:val="000000"/>
        </w:rPr>
        <w:t>3</w:t>
      </w:r>
      <w:r>
        <w:rPr>
          <w:color w:val="000000"/>
        </w:rPr>
        <w:t>. По возвращении из командировки сотрудник представляет авансовый отчет об израсходованных суммах в течение трех рабочих дней.</w:t>
      </w:r>
    </w:p>
    <w:p w14:paraId="4102D88D" w14:textId="394C38D0" w:rsidR="000D5E39" w:rsidRDefault="000D5E39" w:rsidP="00417E54">
      <w:pPr>
        <w:jc w:val="both"/>
        <w:rPr>
          <w:color w:val="000000"/>
        </w:rPr>
      </w:pPr>
      <w:r>
        <w:rPr>
          <w:color w:val="000000"/>
        </w:rPr>
        <w:t>6.</w:t>
      </w:r>
      <w:r w:rsidR="00AF75A9">
        <w:rPr>
          <w:color w:val="000000"/>
        </w:rPr>
        <w:t>4</w:t>
      </w:r>
      <w:r>
        <w:rPr>
          <w:color w:val="000000"/>
        </w:rPr>
        <w:t>. Предельные сроки отчета по выданным доверенностям на получение материальных ценностей устанавливаются следующие:</w:t>
      </w:r>
      <w:r>
        <w:br/>
      </w:r>
      <w:r>
        <w:rPr>
          <w:color w:val="000000"/>
        </w:rPr>
        <w:t xml:space="preserve"> – в течение 10 календарных дней с момента получения</w:t>
      </w:r>
      <w:r w:rsidR="006324F3" w:rsidRPr="006324F3">
        <w:rPr>
          <w:color w:val="000000"/>
        </w:rPr>
        <w:t xml:space="preserve"> </w:t>
      </w:r>
      <w:r w:rsidR="006324F3">
        <w:rPr>
          <w:color w:val="000000"/>
        </w:rPr>
        <w:t>материальных ценностей</w:t>
      </w:r>
      <w:r>
        <w:rPr>
          <w:color w:val="000000"/>
        </w:rPr>
        <w:t>;</w:t>
      </w:r>
      <w:r>
        <w:br/>
      </w:r>
      <w:r>
        <w:rPr>
          <w:color w:val="000000"/>
        </w:rPr>
        <w:t>Доверенности выдаются штатным сотрудникам, с которыми заключен договор о</w:t>
      </w:r>
      <w:r>
        <w:br/>
      </w:r>
      <w:r>
        <w:rPr>
          <w:color w:val="000000"/>
        </w:rPr>
        <w:t xml:space="preserve"> полной материальной ответственности.</w:t>
      </w:r>
    </w:p>
    <w:p w14:paraId="253A70F7" w14:textId="77777777" w:rsidR="000D5E39" w:rsidRPr="00AF75A9" w:rsidRDefault="000D5E39" w:rsidP="00417E54">
      <w:pPr>
        <w:jc w:val="both"/>
        <w:rPr>
          <w:b/>
          <w:bCs/>
          <w:color w:val="000000"/>
        </w:rPr>
      </w:pPr>
      <w:r w:rsidRPr="00AF75A9">
        <w:rPr>
          <w:b/>
          <w:bCs/>
          <w:color w:val="000000"/>
        </w:rPr>
        <w:t>7. Расчеты с дебиторами и кредиторами</w:t>
      </w:r>
    </w:p>
    <w:p w14:paraId="4E0C821B" w14:textId="77777777" w:rsidR="000D5E39" w:rsidRDefault="000D5E39" w:rsidP="00417E54">
      <w:pPr>
        <w:jc w:val="both"/>
        <w:rPr>
          <w:color w:val="000000"/>
        </w:rPr>
      </w:pPr>
      <w:r>
        <w:rPr>
          <w:color w:val="000000"/>
        </w:rPr>
        <w:t>7.1.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14:paraId="50E81F7F" w14:textId="77777777" w:rsidR="000D5E39" w:rsidRDefault="000D5E39" w:rsidP="00417E54">
      <w:pPr>
        <w:jc w:val="both"/>
        <w:rPr>
          <w:color w:val="000000"/>
        </w:rPr>
      </w:pPr>
      <w:r>
        <w:rPr>
          <w:color w:val="000000"/>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14:paraId="740D353B" w14:textId="77777777" w:rsidR="000D5E39" w:rsidRDefault="000D5E39" w:rsidP="00417E54">
      <w:pPr>
        <w:jc w:val="both"/>
        <w:rPr>
          <w:color w:val="000000"/>
        </w:rPr>
      </w:pPr>
      <w:r>
        <w:rPr>
          <w:color w:val="000000"/>
        </w:rPr>
        <w:t>7.2.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14:paraId="39C0206E" w14:textId="77777777" w:rsidR="000D5E39" w:rsidRDefault="000D5E39" w:rsidP="00417E54">
      <w:pPr>
        <w:jc w:val="both"/>
        <w:rPr>
          <w:color w:val="000000"/>
        </w:rPr>
      </w:pPr>
      <w:r>
        <w:rPr>
          <w:color w:val="000000"/>
        </w:rPr>
        <w:t>7.3. В учреждении применяется счет КБК Х.210.05.000 для расчетов с дебиторами по предоставлению учреждением:</w:t>
      </w:r>
    </w:p>
    <w:p w14:paraId="1AA8E984" w14:textId="77777777" w:rsidR="000D5E39" w:rsidRDefault="000D5E39" w:rsidP="00417E54">
      <w:pPr>
        <w:numPr>
          <w:ilvl w:val="0"/>
          <w:numId w:val="40"/>
        </w:numPr>
        <w:spacing w:before="100" w:beforeAutospacing="1" w:after="100" w:afterAutospacing="1"/>
        <w:ind w:left="780" w:right="180"/>
        <w:contextualSpacing/>
        <w:jc w:val="both"/>
        <w:rPr>
          <w:color w:val="000000"/>
        </w:rPr>
      </w:pPr>
      <w:r>
        <w:rPr>
          <w:color w:val="000000"/>
        </w:rPr>
        <w:t>обеспечений исполнения контракта (договора);</w:t>
      </w:r>
    </w:p>
    <w:p w14:paraId="5D13205A" w14:textId="77777777" w:rsidR="000D5E39" w:rsidRDefault="000D5E39" w:rsidP="00090456">
      <w:pPr>
        <w:numPr>
          <w:ilvl w:val="0"/>
          <w:numId w:val="40"/>
        </w:numPr>
        <w:ind w:left="777" w:right="181" w:hanging="357"/>
        <w:jc w:val="both"/>
        <w:rPr>
          <w:color w:val="000000"/>
        </w:rPr>
      </w:pPr>
      <w:r>
        <w:rPr>
          <w:color w:val="000000"/>
        </w:rPr>
        <w:t>других залогов, задатков.</w:t>
      </w:r>
    </w:p>
    <w:p w14:paraId="41CD0DC3" w14:textId="77777777" w:rsidR="000D5E39" w:rsidRDefault="000D5E39" w:rsidP="00417E54">
      <w:pPr>
        <w:jc w:val="both"/>
        <w:rPr>
          <w:color w:val="000000"/>
        </w:rPr>
      </w:pPr>
      <w:r>
        <w:rPr>
          <w:color w:val="000000"/>
        </w:rPr>
        <w:t>Операции по счету КБК Х.210.05.000 оформляются бухгалтерскими записями:</w:t>
      </w:r>
    </w:p>
    <w:p w14:paraId="7295CF59" w14:textId="77777777" w:rsidR="000D5E39" w:rsidRDefault="000D5E39" w:rsidP="00417E54">
      <w:pPr>
        <w:jc w:val="both"/>
        <w:rPr>
          <w:color w:val="000000"/>
        </w:rPr>
      </w:pPr>
      <w:r>
        <w:rPr>
          <w:color w:val="000000"/>
        </w:rPr>
        <w:t>Дебет КБК Х.210.05.56Х Кредит КБК Х.201.11.610 – при перечислении с лицевого счета учреждения средств;</w:t>
      </w:r>
    </w:p>
    <w:p w14:paraId="78407D8B" w14:textId="77777777" w:rsidR="000D5E39" w:rsidRDefault="000D5E39" w:rsidP="00417E54">
      <w:pPr>
        <w:jc w:val="both"/>
        <w:rPr>
          <w:color w:val="000000"/>
        </w:rPr>
      </w:pPr>
      <w:r>
        <w:rPr>
          <w:color w:val="000000"/>
        </w:rPr>
        <w:t>Дебет КБК Х.201.11.510 Кредит КБК Х.210.05.66Х – возврат денежных средств на лицевой счет учреждения.</w:t>
      </w:r>
    </w:p>
    <w:p w14:paraId="5D1D3335" w14:textId="77777777" w:rsidR="000D5E39" w:rsidRDefault="000D5E39" w:rsidP="00417E54">
      <w:pPr>
        <w:jc w:val="both"/>
        <w:rPr>
          <w:color w:val="000000"/>
        </w:rPr>
      </w:pPr>
      <w:r>
        <w:rPr>
          <w:color w:val="000000"/>
        </w:rPr>
        <w:t>Основание: пункт 7 СГС «Учетная политика, оценочные значения и ошибки».</w:t>
      </w:r>
    </w:p>
    <w:p w14:paraId="44425FE1" w14:textId="77777777" w:rsidR="000D5E39" w:rsidRDefault="000D5E39" w:rsidP="00417E54">
      <w:pPr>
        <w:jc w:val="both"/>
        <w:rPr>
          <w:color w:val="000000"/>
        </w:rPr>
      </w:pPr>
      <w:r>
        <w:rPr>
          <w:color w:val="000000"/>
        </w:rPr>
        <w:t>8. Расчеты по обязательствам</w:t>
      </w:r>
    </w:p>
    <w:p w14:paraId="41651C98" w14:textId="77777777" w:rsidR="000D5E39" w:rsidRDefault="000D5E39" w:rsidP="00417E54">
      <w:pPr>
        <w:jc w:val="both"/>
        <w:rPr>
          <w:color w:val="000000"/>
        </w:rPr>
      </w:pPr>
      <w:r>
        <w:rPr>
          <w:color w:val="000000"/>
        </w:rPr>
        <w:t>8.</w:t>
      </w:r>
      <w:r w:rsidR="0074191E">
        <w:rPr>
          <w:color w:val="000000"/>
        </w:rPr>
        <w:t>1</w:t>
      </w:r>
      <w:r>
        <w:rPr>
          <w:color w:val="000000"/>
        </w:rPr>
        <w:t>. Аналитический учет расчетов по пособиям и иным социальным выплатам ведется в разрезе физических лиц – получателей социальных выплат</w:t>
      </w:r>
      <w:r w:rsidR="00D07C7D">
        <w:rPr>
          <w:color w:val="000000"/>
        </w:rPr>
        <w:t xml:space="preserve"> в программе «Зарплата»</w:t>
      </w:r>
      <w:r>
        <w:rPr>
          <w:color w:val="000000"/>
        </w:rPr>
        <w:t>.</w:t>
      </w:r>
    </w:p>
    <w:p w14:paraId="5F06D599" w14:textId="77777777" w:rsidR="000D5E39" w:rsidRDefault="000D5E39" w:rsidP="00417E54">
      <w:pPr>
        <w:jc w:val="both"/>
        <w:rPr>
          <w:color w:val="000000"/>
        </w:rPr>
      </w:pPr>
      <w:r>
        <w:rPr>
          <w:color w:val="000000"/>
        </w:rPr>
        <w:t>8.</w:t>
      </w:r>
      <w:r w:rsidR="0074191E">
        <w:rPr>
          <w:color w:val="000000"/>
        </w:rPr>
        <w:t>2</w:t>
      </w:r>
      <w:r>
        <w:rPr>
          <w:color w:val="000000"/>
        </w:rPr>
        <w:t>.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r w:rsidR="00D07C7D">
        <w:rPr>
          <w:color w:val="000000"/>
        </w:rPr>
        <w:t xml:space="preserve"> в программе «Зарплата».</w:t>
      </w:r>
    </w:p>
    <w:p w14:paraId="243D3B61" w14:textId="77777777" w:rsidR="000D5E39" w:rsidRDefault="000D5E39" w:rsidP="00417E54">
      <w:pPr>
        <w:jc w:val="both"/>
        <w:rPr>
          <w:color w:val="000000"/>
        </w:rPr>
      </w:pPr>
      <w:r>
        <w:rPr>
          <w:color w:val="000000"/>
        </w:rPr>
        <w:t>9. Дебиторская и кредиторская задолженность</w:t>
      </w:r>
    </w:p>
    <w:p w14:paraId="5C1BC82F" w14:textId="77777777" w:rsidR="000D5E39" w:rsidRDefault="000D5E39" w:rsidP="00417E54">
      <w:pPr>
        <w:jc w:val="both"/>
        <w:rPr>
          <w:color w:val="000000"/>
        </w:rPr>
      </w:pPr>
      <w:r>
        <w:rPr>
          <w:color w:val="000000"/>
        </w:rPr>
        <w:t>9.1.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br/>
      </w:r>
      <w:r>
        <w:rPr>
          <w:color w:val="000000"/>
        </w:rPr>
        <w:t xml:space="preserve"> Основание: пункт 339 Инструкции к Единому плану счетов № 157н, пункт 11 СГС «Доходы».</w:t>
      </w:r>
    </w:p>
    <w:p w14:paraId="30DBAC02" w14:textId="77777777" w:rsidR="000D5E39" w:rsidRDefault="000D5E39" w:rsidP="00417E54">
      <w:pPr>
        <w:jc w:val="both"/>
        <w:rPr>
          <w:color w:val="000000"/>
        </w:rPr>
      </w:pPr>
      <w:r>
        <w:rPr>
          <w:color w:val="000000"/>
        </w:rPr>
        <w:t>9.2.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кредиторами.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14:paraId="7662A902" w14:textId="77777777" w:rsidR="000D5E39" w:rsidRDefault="000D5E39" w:rsidP="00417E54">
      <w:pPr>
        <w:jc w:val="both"/>
        <w:rPr>
          <w:color w:val="000000"/>
        </w:rPr>
      </w:pPr>
      <w:r>
        <w:rPr>
          <w:color w:val="000000"/>
        </w:rP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учреждения:</w:t>
      </w:r>
    </w:p>
    <w:p w14:paraId="41FA9B3A" w14:textId="77777777" w:rsidR="000D5E39" w:rsidRDefault="000D5E39" w:rsidP="00417E54">
      <w:pPr>
        <w:numPr>
          <w:ilvl w:val="0"/>
          <w:numId w:val="41"/>
        </w:numPr>
        <w:spacing w:before="100" w:beforeAutospacing="1" w:after="100" w:afterAutospacing="1"/>
        <w:ind w:left="780" w:right="180"/>
        <w:contextualSpacing/>
        <w:jc w:val="both"/>
        <w:rPr>
          <w:color w:val="000000"/>
        </w:rPr>
      </w:pPr>
      <w:r>
        <w:rPr>
          <w:color w:val="000000"/>
        </w:rPr>
        <w:t xml:space="preserve">по истечении </w:t>
      </w:r>
      <w:r w:rsidR="0079184E">
        <w:rPr>
          <w:color w:val="000000"/>
        </w:rPr>
        <w:t xml:space="preserve">трех </w:t>
      </w:r>
      <w:r>
        <w:rPr>
          <w:color w:val="000000"/>
        </w:rPr>
        <w:t>лет отражения задолженности на забалансовом учете;</w:t>
      </w:r>
    </w:p>
    <w:p w14:paraId="4621D052" w14:textId="77777777" w:rsidR="000D5E39" w:rsidRDefault="000D5E39" w:rsidP="00417E54">
      <w:pPr>
        <w:numPr>
          <w:ilvl w:val="0"/>
          <w:numId w:val="41"/>
        </w:numPr>
        <w:spacing w:before="100" w:beforeAutospacing="1" w:after="100" w:afterAutospacing="1"/>
        <w:ind w:left="780" w:right="180"/>
        <w:contextualSpacing/>
        <w:jc w:val="both"/>
        <w:rPr>
          <w:color w:val="000000"/>
        </w:rPr>
      </w:pPr>
      <w:r>
        <w:rPr>
          <w:color w:val="000000"/>
        </w:rPr>
        <w:t>по завершении срока возможного возобновления процедуры взыскания задолженности согласно действующему законодательству;</w:t>
      </w:r>
    </w:p>
    <w:p w14:paraId="1A41A1DF" w14:textId="77777777" w:rsidR="000D5E39" w:rsidRDefault="000D5E39" w:rsidP="00090456">
      <w:pPr>
        <w:numPr>
          <w:ilvl w:val="0"/>
          <w:numId w:val="41"/>
        </w:numPr>
        <w:ind w:left="777" w:right="181" w:hanging="357"/>
        <w:jc w:val="both"/>
        <w:rPr>
          <w:color w:val="000000"/>
        </w:rPr>
      </w:pPr>
      <w:r>
        <w:rPr>
          <w:color w:val="000000"/>
        </w:rPr>
        <w:lastRenderedPageBreak/>
        <w:t xml:space="preserve">при наличии документов, подтверждающих прекращение обязательства в связи </w:t>
      </w:r>
      <w:proofErr w:type="gramStart"/>
      <w:r>
        <w:rPr>
          <w:color w:val="000000"/>
        </w:rPr>
        <w:t>со  смертью</w:t>
      </w:r>
      <w:proofErr w:type="gramEnd"/>
      <w:r>
        <w:rPr>
          <w:color w:val="000000"/>
        </w:rPr>
        <w:t xml:space="preserve"> (ликвидацией) контрагента.</w:t>
      </w:r>
    </w:p>
    <w:p w14:paraId="62EBB7CF" w14:textId="77777777" w:rsidR="000D5E39" w:rsidRDefault="000D5E39" w:rsidP="00417E54">
      <w:pPr>
        <w:jc w:val="both"/>
        <w:rPr>
          <w:color w:val="000000"/>
        </w:rPr>
      </w:pPr>
      <w:r>
        <w:rPr>
          <w:color w:val="000000"/>
        </w:rPr>
        <w:t>Основание: пункты 371, 372 Инструкции к Единому плану счетов № 157н.</w:t>
      </w:r>
    </w:p>
    <w:p w14:paraId="07F76B33" w14:textId="77777777" w:rsidR="000D5E39" w:rsidRDefault="000D5E39" w:rsidP="00417E54">
      <w:pPr>
        <w:jc w:val="both"/>
        <w:rPr>
          <w:color w:val="000000"/>
        </w:rPr>
      </w:pPr>
      <w:r>
        <w:rPr>
          <w:color w:val="000000"/>
        </w:rPr>
        <w:t>10. Финансовый результат</w:t>
      </w:r>
    </w:p>
    <w:p w14:paraId="39D845B1" w14:textId="77777777" w:rsidR="000D5E39" w:rsidRDefault="000D5E39" w:rsidP="00417E54">
      <w:pPr>
        <w:jc w:val="both"/>
        <w:rPr>
          <w:color w:val="000000"/>
        </w:rPr>
      </w:pPr>
      <w:r>
        <w:rPr>
          <w:color w:val="000000"/>
        </w:rPr>
        <w:t xml:space="preserve"> 10.1. Доходы от предоставления права пользования активом (арендная плата) признается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r>
        <w:br/>
      </w:r>
      <w:r>
        <w:rPr>
          <w:color w:val="000000"/>
        </w:rPr>
        <w:t xml:space="preserve"> Основание: пункт 25 СГС «Аренда», подпункт «а» пункта 55 СГС «Доходы».</w:t>
      </w:r>
    </w:p>
    <w:p w14:paraId="38F659B0" w14:textId="77777777" w:rsidR="000D5E39" w:rsidRDefault="000D5E39" w:rsidP="00417E54">
      <w:pPr>
        <w:jc w:val="both"/>
        <w:rPr>
          <w:color w:val="000000"/>
        </w:rPr>
      </w:pPr>
      <w:r>
        <w:rPr>
          <w:color w:val="000000"/>
        </w:rPr>
        <w:t>10.2. Доходы от оказания платных услуг по долгосрочным договорам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w:t>
      </w:r>
      <w:r w:rsidR="000E2BF7">
        <w:rPr>
          <w:color w:val="000000"/>
        </w:rPr>
        <w:t>вора</w:t>
      </w:r>
      <w:r>
        <w:rPr>
          <w:color w:val="000000"/>
        </w:rPr>
        <w:t>. Аналогичный порядок признания доходов в текущем периоде применяется к договорам, в соответствии с которыми услуги оказываются неравномерно.</w:t>
      </w:r>
      <w:r>
        <w:br/>
      </w:r>
      <w:r>
        <w:rPr>
          <w:color w:val="000000"/>
        </w:rPr>
        <w:t xml:space="preserve"> Основание: пункт 301 Инструкции к Единому плану счетов № 157н, пункт 11 СГС «Долгосрочные договоры».</w:t>
      </w:r>
    </w:p>
    <w:p w14:paraId="5DDB8C3A" w14:textId="77777777" w:rsidR="000D5E39" w:rsidRDefault="000D5E39" w:rsidP="00417E54">
      <w:pPr>
        <w:jc w:val="both"/>
        <w:rPr>
          <w:color w:val="000000"/>
        </w:rPr>
      </w:pPr>
      <w:r>
        <w:rPr>
          <w:color w:val="000000"/>
        </w:rPr>
        <w:t>10.</w:t>
      </w:r>
      <w:r w:rsidR="00BE5A06">
        <w:rPr>
          <w:color w:val="000000"/>
        </w:rPr>
        <w:t>3</w:t>
      </w:r>
      <w:r>
        <w:rPr>
          <w:color w:val="000000"/>
        </w:rPr>
        <w:t>. Доходы текущего года начисляются:</w:t>
      </w:r>
    </w:p>
    <w:p w14:paraId="4A9F7E5D"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от оказания платных услуг, работ – на дату подписания акта оказанных услуг, выполненных работ;</w:t>
      </w:r>
    </w:p>
    <w:p w14:paraId="63BF81D6"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от передачи в аренду помещений – ежемесячно в последний день месяца;</w:t>
      </w:r>
    </w:p>
    <w:p w14:paraId="44E4D698"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от сумм принудительного изъятия – на дату направления контрагенту требования об оплате пеней, штрафа, неустойки;</w:t>
      </w:r>
    </w:p>
    <w:p w14:paraId="1A09559F"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от возмещения ущерба – на дату обнаружения ущерба на основании ведомости расхождений по результатам инвентаризации (ф. 0504092), на дату оценки ущерба на основании акта комиссии;</w:t>
      </w:r>
    </w:p>
    <w:p w14:paraId="7326646A"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от реализации имущества – на дату подписания акта приема-передачи имущества;</w:t>
      </w:r>
    </w:p>
    <w:p w14:paraId="22E7246E"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 xml:space="preserve">от пожертвований – на дату </w:t>
      </w:r>
      <w:r w:rsidR="00BE5A06">
        <w:rPr>
          <w:color w:val="000000"/>
        </w:rPr>
        <w:t>поступления имущества и денег</w:t>
      </w:r>
      <w:r>
        <w:rPr>
          <w:color w:val="000000"/>
        </w:rPr>
        <w:t>;</w:t>
      </w:r>
    </w:p>
    <w:p w14:paraId="186D556C" w14:textId="77777777" w:rsidR="000D5E39" w:rsidRDefault="000D5E39" w:rsidP="00417E54">
      <w:pPr>
        <w:numPr>
          <w:ilvl w:val="0"/>
          <w:numId w:val="42"/>
        </w:numPr>
        <w:spacing w:before="100" w:beforeAutospacing="1" w:after="100" w:afterAutospacing="1"/>
        <w:ind w:left="780" w:right="180"/>
        <w:contextualSpacing/>
        <w:jc w:val="both"/>
        <w:rPr>
          <w:color w:val="000000"/>
        </w:rPr>
      </w:pPr>
      <w:r>
        <w:rPr>
          <w:color w:val="000000"/>
        </w:rPr>
        <w:t>в виде спонсорской помощи – на дату подписания договора о спонсорской помощи;</w:t>
      </w:r>
    </w:p>
    <w:p w14:paraId="3572D252" w14:textId="77777777" w:rsidR="000D5E39" w:rsidRDefault="000D5E39" w:rsidP="00417E54">
      <w:pPr>
        <w:jc w:val="both"/>
        <w:rPr>
          <w:color w:val="000000"/>
        </w:rPr>
      </w:pPr>
      <w:r>
        <w:rPr>
          <w:color w:val="000000"/>
        </w:rPr>
        <w:t>10.</w:t>
      </w:r>
      <w:r w:rsidR="00BE5A06">
        <w:rPr>
          <w:color w:val="000000"/>
        </w:rPr>
        <w:t>4</w:t>
      </w:r>
      <w:r>
        <w:rPr>
          <w:color w:val="000000"/>
        </w:rPr>
        <w:t>. Учреждение осуществляет все расходы в пределах установленных норм и утвержденного на текущий год плана финансово-хозяйственной деятельности:</w:t>
      </w:r>
    </w:p>
    <w:p w14:paraId="10FB7593" w14:textId="77777777" w:rsidR="000D5E39" w:rsidRDefault="000D5E39" w:rsidP="00417E54">
      <w:pPr>
        <w:numPr>
          <w:ilvl w:val="0"/>
          <w:numId w:val="43"/>
        </w:numPr>
        <w:spacing w:before="100" w:beforeAutospacing="1" w:after="100" w:afterAutospacing="1"/>
        <w:ind w:left="780" w:right="180"/>
        <w:contextualSpacing/>
        <w:jc w:val="both"/>
        <w:rPr>
          <w:color w:val="000000"/>
        </w:rPr>
      </w:pPr>
      <w:r>
        <w:rPr>
          <w:color w:val="000000"/>
        </w:rPr>
        <w:t>на междугородные переговоры, услуги по доступу в Интернет – по фактическому расходу;</w:t>
      </w:r>
    </w:p>
    <w:p w14:paraId="19DA3D74" w14:textId="77777777" w:rsidR="000D5E39" w:rsidRDefault="00CD12A0" w:rsidP="00417E54">
      <w:pPr>
        <w:jc w:val="both"/>
        <w:rPr>
          <w:color w:val="000000"/>
        </w:rPr>
      </w:pPr>
      <w:r>
        <w:rPr>
          <w:color w:val="000000"/>
        </w:rPr>
        <w:t>10.5</w:t>
      </w:r>
      <w:r w:rsidR="000D5E39">
        <w:rPr>
          <w:color w:val="000000"/>
        </w:rPr>
        <w:t>. В составе расходов будущих периодов на счете КБК Х.401.50.000 «Расходы будущих периодов» отражаются расходы по:</w:t>
      </w:r>
    </w:p>
    <w:p w14:paraId="647455B1" w14:textId="77777777" w:rsidR="000D5E39" w:rsidRDefault="000D5E39" w:rsidP="00417E54">
      <w:pPr>
        <w:numPr>
          <w:ilvl w:val="0"/>
          <w:numId w:val="44"/>
        </w:numPr>
        <w:spacing w:before="100" w:beforeAutospacing="1" w:after="100" w:afterAutospacing="1"/>
        <w:ind w:left="780" w:right="180"/>
        <w:contextualSpacing/>
        <w:jc w:val="both"/>
        <w:rPr>
          <w:color w:val="000000"/>
        </w:rPr>
      </w:pPr>
      <w:r>
        <w:rPr>
          <w:color w:val="000000"/>
        </w:rPr>
        <w:t>страхованию имущест</w:t>
      </w:r>
      <w:r w:rsidR="00D753CB">
        <w:rPr>
          <w:color w:val="000000"/>
        </w:rPr>
        <w:t>ва, гражданской ответственности</w:t>
      </w:r>
      <w:r>
        <w:rPr>
          <w:color w:val="000000"/>
        </w:rPr>
        <w:t>;</w:t>
      </w:r>
    </w:p>
    <w:p w14:paraId="5E085D3D" w14:textId="77777777" w:rsidR="000D5E39" w:rsidRDefault="000D5E39" w:rsidP="00417E54">
      <w:pPr>
        <w:numPr>
          <w:ilvl w:val="0"/>
          <w:numId w:val="44"/>
        </w:numPr>
        <w:spacing w:before="100" w:beforeAutospacing="1" w:after="100" w:afterAutospacing="1"/>
        <w:ind w:left="780" w:right="180"/>
        <w:contextualSpacing/>
        <w:jc w:val="both"/>
        <w:rPr>
          <w:color w:val="000000"/>
        </w:rPr>
      </w:pPr>
      <w:r>
        <w:rPr>
          <w:color w:val="000000"/>
        </w:rPr>
        <w:t>приобретению неисключительного права пользования нематериальными активами в течение нескольких отчетных периодов;</w:t>
      </w:r>
    </w:p>
    <w:p w14:paraId="01EDC342" w14:textId="77777777" w:rsidR="000D5E39" w:rsidRDefault="00D753CB" w:rsidP="00513572">
      <w:pPr>
        <w:numPr>
          <w:ilvl w:val="0"/>
          <w:numId w:val="44"/>
        </w:numPr>
        <w:ind w:left="777" w:right="181" w:hanging="357"/>
        <w:jc w:val="both"/>
        <w:rPr>
          <w:color w:val="000000"/>
        </w:rPr>
      </w:pPr>
      <w:r>
        <w:rPr>
          <w:color w:val="000000"/>
        </w:rPr>
        <w:t>пользование справочными системами.</w:t>
      </w:r>
    </w:p>
    <w:p w14:paraId="19686324" w14:textId="77777777" w:rsidR="000D5E39" w:rsidRDefault="000D5E39" w:rsidP="00417E54">
      <w:pPr>
        <w:jc w:val="both"/>
        <w:rPr>
          <w:color w:val="000000"/>
        </w:rPr>
      </w:pPr>
      <w:r>
        <w:rPr>
          <w:color w:val="000000"/>
        </w:rPr>
        <w:t>Расходы будущих периодов списываются на финансовый результат текущего финансового года</w:t>
      </w:r>
      <w:r w:rsidR="00F11AC8">
        <w:rPr>
          <w:color w:val="000000"/>
        </w:rPr>
        <w:t xml:space="preserve">  в последний рабочий день года</w:t>
      </w:r>
      <w:r w:rsidR="00570C30">
        <w:rPr>
          <w:color w:val="000000"/>
        </w:rPr>
        <w:t xml:space="preserve"> исходя из расчета </w:t>
      </w:r>
      <w:r w:rsidR="00674E26">
        <w:rPr>
          <w:color w:val="000000"/>
        </w:rPr>
        <w:t xml:space="preserve">произведения суммы </w:t>
      </w:r>
      <w:r w:rsidR="009C3A20">
        <w:rPr>
          <w:color w:val="000000"/>
        </w:rPr>
        <w:t xml:space="preserve">1/12 за месяц </w:t>
      </w:r>
      <w:r w:rsidR="00674E26">
        <w:rPr>
          <w:color w:val="000000"/>
        </w:rPr>
        <w:t>на количество</w:t>
      </w:r>
      <w:r w:rsidR="00CF3DA0">
        <w:rPr>
          <w:color w:val="000000"/>
        </w:rPr>
        <w:t xml:space="preserve"> полных месяцев </w:t>
      </w:r>
      <w:r w:rsidR="001462EC">
        <w:rPr>
          <w:color w:val="000000"/>
        </w:rPr>
        <w:t>пользования</w:t>
      </w:r>
      <w:r w:rsidR="00DD4691">
        <w:rPr>
          <w:color w:val="000000"/>
        </w:rPr>
        <w:t xml:space="preserve"> неисключительных прав, пользования справочными системами</w:t>
      </w:r>
      <w:r w:rsidR="00570C30">
        <w:rPr>
          <w:color w:val="000000"/>
        </w:rPr>
        <w:t>, страхованию имущества, гражданской ответственности</w:t>
      </w:r>
      <w:r w:rsidR="001462EC">
        <w:rPr>
          <w:color w:val="000000"/>
        </w:rPr>
        <w:t xml:space="preserve"> </w:t>
      </w:r>
      <w:r>
        <w:rPr>
          <w:color w:val="000000"/>
        </w:rPr>
        <w:t xml:space="preserve"> в те</w:t>
      </w:r>
      <w:r w:rsidR="00A45506">
        <w:rPr>
          <w:color w:val="000000"/>
        </w:rPr>
        <w:t>кущем году</w:t>
      </w:r>
      <w:r>
        <w:rPr>
          <w:color w:val="000000"/>
        </w:rPr>
        <w:t>.</w:t>
      </w:r>
      <w:r>
        <w:br/>
      </w:r>
      <w:r>
        <w:rPr>
          <w:color w:val="000000"/>
        </w:rPr>
        <w:t xml:space="preserve"> По договорам страхования,</w:t>
      </w:r>
      <w:r w:rsidR="00B60B8F">
        <w:rPr>
          <w:color w:val="000000"/>
        </w:rPr>
        <w:t xml:space="preserve"> гражданской ответственности</w:t>
      </w:r>
      <w:r>
        <w:rPr>
          <w:color w:val="000000"/>
        </w:rPr>
        <w:t xml:space="preserve"> а также договорам неисключительного права пользования</w:t>
      </w:r>
      <w:r w:rsidR="00B60B8F">
        <w:rPr>
          <w:color w:val="000000"/>
        </w:rPr>
        <w:t xml:space="preserve"> и</w:t>
      </w:r>
      <w:r w:rsidR="00583A77">
        <w:rPr>
          <w:color w:val="000000"/>
        </w:rPr>
        <w:t xml:space="preserve"> </w:t>
      </w:r>
      <w:r>
        <w:rPr>
          <w:color w:val="000000"/>
        </w:rPr>
        <w:t> </w:t>
      </w:r>
      <w:r w:rsidR="00583A77">
        <w:rPr>
          <w:color w:val="000000"/>
        </w:rPr>
        <w:t>пользовани</w:t>
      </w:r>
      <w:r w:rsidR="00B60B8F">
        <w:rPr>
          <w:color w:val="000000"/>
        </w:rPr>
        <w:t>я</w:t>
      </w:r>
      <w:r w:rsidR="00583A77">
        <w:rPr>
          <w:color w:val="000000"/>
        </w:rPr>
        <w:t xml:space="preserve"> справочными системами, </w:t>
      </w:r>
      <w:r>
        <w:rPr>
          <w:color w:val="000000"/>
        </w:rPr>
        <w:t xml:space="preserve">период, к которому относятся расходы, равен сроку действия договора. </w:t>
      </w:r>
    </w:p>
    <w:p w14:paraId="54B01D58" w14:textId="77777777" w:rsidR="000D5E39" w:rsidRDefault="000D5E39" w:rsidP="00417E54">
      <w:pPr>
        <w:jc w:val="both"/>
        <w:rPr>
          <w:color w:val="000000"/>
        </w:rPr>
      </w:pPr>
      <w:r>
        <w:rPr>
          <w:color w:val="000000"/>
        </w:rPr>
        <w:t>Основание: пункты 302, 302.1 Инструкции к Единому плану счетов № 157н.</w:t>
      </w:r>
    </w:p>
    <w:p w14:paraId="03628B78" w14:textId="77777777" w:rsidR="000D5E39" w:rsidRDefault="000D5E39" w:rsidP="00417E54">
      <w:pPr>
        <w:jc w:val="both"/>
        <w:rPr>
          <w:color w:val="000000"/>
        </w:rPr>
      </w:pPr>
      <w:r>
        <w:rPr>
          <w:color w:val="000000"/>
        </w:rPr>
        <w:t>10.</w:t>
      </w:r>
      <w:r w:rsidR="006258F9">
        <w:rPr>
          <w:color w:val="000000"/>
        </w:rPr>
        <w:t>6</w:t>
      </w:r>
      <w:r>
        <w:rPr>
          <w:color w:val="000000"/>
        </w:rPr>
        <w:t>.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w:t>
      </w:r>
      <w:r w:rsidR="00A763D7">
        <w:rPr>
          <w:color w:val="000000"/>
        </w:rPr>
        <w:t xml:space="preserve"> в последний рабочий день текущего года исходя </w:t>
      </w:r>
      <w:r w:rsidR="00A763D7">
        <w:rPr>
          <w:color w:val="000000"/>
        </w:rPr>
        <w:lastRenderedPageBreak/>
        <w:t>из расчета произведения суммы 1/12 за месяц на количество полных месяцев пользования   в текущем году</w:t>
      </w:r>
      <w:r>
        <w:rPr>
          <w:color w:val="000000"/>
        </w:rPr>
        <w:t>.</w:t>
      </w:r>
      <w:r>
        <w:br/>
      </w:r>
      <w:r>
        <w:rPr>
          <w:color w:val="000000"/>
        </w:rPr>
        <w:t xml:space="preserve"> Основание: пункт 66 Инструкции к Единому плану счетов № 157н.</w:t>
      </w:r>
    </w:p>
    <w:p w14:paraId="768D2D8B" w14:textId="77777777" w:rsidR="000D5E39" w:rsidRDefault="000D5E39" w:rsidP="00417E54">
      <w:pPr>
        <w:jc w:val="both"/>
        <w:rPr>
          <w:color w:val="000000"/>
        </w:rPr>
      </w:pPr>
      <w:r>
        <w:rPr>
          <w:color w:val="000000"/>
        </w:rPr>
        <w:t>10.</w:t>
      </w:r>
      <w:r w:rsidR="008776E6">
        <w:rPr>
          <w:color w:val="000000"/>
        </w:rPr>
        <w:t xml:space="preserve">7. </w:t>
      </w:r>
      <w:r>
        <w:rPr>
          <w:color w:val="000000"/>
        </w:rPr>
        <w:t>В учреждении создаются:</w:t>
      </w:r>
      <w:r>
        <w:br/>
      </w:r>
      <w:r>
        <w:rPr>
          <w:color w:val="000000"/>
        </w:rPr>
        <w:t xml:space="preserve"> – резерв на предстоящую оплату отпусков. Порядок расчета резерва приведен </w:t>
      </w:r>
      <w:r w:rsidRPr="00A85F19">
        <w:t>в приложении 1</w:t>
      </w:r>
      <w:r w:rsidR="009E4A3A">
        <w:t>3</w:t>
      </w:r>
      <w:r w:rsidRPr="00A85F19">
        <w:t>;</w:t>
      </w:r>
      <w:r w:rsidRPr="00A85F19">
        <w:br/>
        <w:t xml:space="preserve"> – резерв по претензионным требованиям – в случае, когда учреждение является стороной</w:t>
      </w:r>
      <w:r>
        <w:rPr>
          <w:color w:val="000000"/>
        </w:rPr>
        <w:t xml:space="preserve">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w:t>
      </w:r>
      <w:r>
        <w:br/>
      </w:r>
      <w:r>
        <w:rPr>
          <w:color w:val="000000"/>
        </w:rPr>
        <w:t xml:space="preserve"> Основание: пункты 302, 302.1 Инструкции к Единому плану счетов № 157н, пункты 7, 21 СГС «Резервы».</w:t>
      </w:r>
    </w:p>
    <w:p w14:paraId="21191B1E" w14:textId="77777777" w:rsidR="000D5E39" w:rsidRDefault="000D5E39" w:rsidP="00417E54">
      <w:pPr>
        <w:jc w:val="both"/>
        <w:rPr>
          <w:color w:val="000000"/>
        </w:rPr>
      </w:pPr>
      <w:r>
        <w:rPr>
          <w:color w:val="000000"/>
        </w:rPr>
        <w:t>11. Санкционирование расходов</w:t>
      </w:r>
    </w:p>
    <w:p w14:paraId="5B321DD8" w14:textId="77777777" w:rsidR="000D5E39" w:rsidRDefault="000D5E39" w:rsidP="00417E54">
      <w:pPr>
        <w:jc w:val="both"/>
        <w:rPr>
          <w:color w:val="000000"/>
        </w:rPr>
      </w:pPr>
      <w:r>
        <w:rPr>
          <w:color w:val="000000"/>
        </w:rPr>
        <w:t xml:space="preserve">Принятие к учету обязательств (денежных обязательств) осуществляется в порядке, приведенном </w:t>
      </w:r>
      <w:r w:rsidRPr="008A31A0">
        <w:t>в приложении </w:t>
      </w:r>
      <w:r w:rsidR="009E4A3A">
        <w:t>7</w:t>
      </w:r>
      <w:r>
        <w:rPr>
          <w:color w:val="000000"/>
        </w:rPr>
        <w:t>.</w:t>
      </w:r>
    </w:p>
    <w:p w14:paraId="2CAFE068" w14:textId="77777777" w:rsidR="000D5E39" w:rsidRDefault="000D5E39" w:rsidP="00417E54">
      <w:pPr>
        <w:jc w:val="both"/>
        <w:rPr>
          <w:color w:val="000000"/>
        </w:rPr>
      </w:pPr>
      <w:r>
        <w:rPr>
          <w:color w:val="000000"/>
        </w:rPr>
        <w:t>12. События после отчетной даты</w:t>
      </w:r>
    </w:p>
    <w:p w14:paraId="7240AFB3" w14:textId="77777777" w:rsidR="000D5E39" w:rsidRPr="00EA183A" w:rsidRDefault="000D5E39" w:rsidP="00417E54">
      <w:pPr>
        <w:jc w:val="both"/>
      </w:pPr>
      <w:r>
        <w:rPr>
          <w:color w:val="000000"/>
        </w:rPr>
        <w:t xml:space="preserve">Признание в учете и раскрытие в бухгалтерской отчетности событий после отчетной даты осуществляется в порядке, </w:t>
      </w:r>
      <w:r w:rsidRPr="00EA183A">
        <w:t>приведенном в приложении 1</w:t>
      </w:r>
      <w:r w:rsidR="009E4A3A">
        <w:t>4</w:t>
      </w:r>
      <w:r w:rsidRPr="00EA183A">
        <w:t>.</w:t>
      </w:r>
    </w:p>
    <w:p w14:paraId="36A14F87" w14:textId="77777777" w:rsidR="000D5E39" w:rsidRDefault="000D5E39" w:rsidP="00417E54">
      <w:pPr>
        <w:jc w:val="both"/>
        <w:rPr>
          <w:color w:val="000000"/>
        </w:rPr>
      </w:pPr>
      <w:r>
        <w:rPr>
          <w:color w:val="000000"/>
        </w:rPr>
        <w:t>13. Непроизведенные активы</w:t>
      </w:r>
    </w:p>
    <w:p w14:paraId="6574BE4A" w14:textId="77777777" w:rsidR="000D5E39" w:rsidRDefault="000D5E39" w:rsidP="00417E54">
      <w:pPr>
        <w:jc w:val="both"/>
        <w:rPr>
          <w:color w:val="000000"/>
        </w:rPr>
      </w:pPr>
      <w:r>
        <w:rPr>
          <w:color w:val="000000"/>
        </w:rPr>
        <w:t>Объекты непроизведенных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60 «Непроизведенные активы без потенциала».</w:t>
      </w:r>
      <w:r>
        <w:br/>
      </w:r>
      <w:r>
        <w:rPr>
          <w:color w:val="000000"/>
        </w:rPr>
        <w:t xml:space="preserve"> Основание: пункт 7 СГС «Непроизведенные активы».</w:t>
      </w:r>
    </w:p>
    <w:p w14:paraId="4AB50B54" w14:textId="77777777" w:rsidR="000D5E39" w:rsidRDefault="000D5E39" w:rsidP="00417E54">
      <w:pPr>
        <w:jc w:val="both"/>
        <w:rPr>
          <w:color w:val="000000"/>
        </w:rPr>
      </w:pPr>
    </w:p>
    <w:p w14:paraId="1E806551" w14:textId="77777777" w:rsidR="000D5E39" w:rsidRDefault="000D5E39" w:rsidP="0094260D">
      <w:pPr>
        <w:jc w:val="center"/>
        <w:rPr>
          <w:color w:val="000000"/>
        </w:rPr>
      </w:pPr>
      <w:r>
        <w:rPr>
          <w:b/>
          <w:bCs/>
          <w:color w:val="000000"/>
        </w:rPr>
        <w:t>VI. Инвентаризация имущества и обязательств</w:t>
      </w:r>
    </w:p>
    <w:p w14:paraId="3EBB990F" w14:textId="77777777" w:rsidR="000D5E39" w:rsidRDefault="000D5E39" w:rsidP="00417E54">
      <w:pPr>
        <w:jc w:val="both"/>
        <w:rPr>
          <w:color w:val="000000"/>
        </w:rPr>
      </w:pPr>
      <w:r>
        <w:rPr>
          <w:color w:val="000000"/>
        </w:rPr>
        <w:t xml:space="preserve">1. 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w:t>
      </w:r>
      <w:r w:rsidRPr="007478BA">
        <w:t xml:space="preserve">в приложении </w:t>
      </w:r>
      <w:r w:rsidR="009E4A3A" w:rsidRPr="007478BA">
        <w:t>8</w:t>
      </w:r>
      <w:r w:rsidRPr="007478BA">
        <w:t>.</w:t>
      </w:r>
      <w:r w:rsidRPr="00061759">
        <w:br/>
      </w:r>
      <w:r>
        <w:rPr>
          <w:color w:val="000000"/>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w:t>
      </w:r>
      <w:r>
        <w:br/>
      </w:r>
      <w:r>
        <w:rPr>
          <w:color w:val="000000"/>
        </w:rPr>
        <w:t xml:space="preserve"> руководителя учреждения.</w:t>
      </w:r>
      <w:r>
        <w:br/>
      </w:r>
      <w:r>
        <w:rPr>
          <w:color w:val="000000"/>
        </w:rPr>
        <w:t xml:space="preserve"> Основание: статья 11 Закона от 06.12.2011 № 402-ФЗ, раздел VIII СГС «Концептуальные основы бухучета и отчетности».</w:t>
      </w:r>
    </w:p>
    <w:p w14:paraId="3DEBBCFA" w14:textId="77777777" w:rsidR="000D5E39" w:rsidRPr="0071277C" w:rsidRDefault="000D5E39" w:rsidP="00417E54">
      <w:pPr>
        <w:jc w:val="both"/>
      </w:pPr>
      <w:r>
        <w:rPr>
          <w:color w:val="000000"/>
        </w:rPr>
        <w:t xml:space="preserve">2. Состав комиссии для проведения внезапной </w:t>
      </w:r>
      <w:r w:rsidRPr="0071277C">
        <w:t xml:space="preserve">ревизии кассы приведен </w:t>
      </w:r>
      <w:r w:rsidRPr="007478BA">
        <w:t>в приложении </w:t>
      </w:r>
      <w:r w:rsidR="0071277C" w:rsidRPr="007478BA">
        <w:t>2 (инвентаризационная комиссия)</w:t>
      </w:r>
      <w:r w:rsidRPr="007478BA">
        <w:t>.</w:t>
      </w:r>
    </w:p>
    <w:p w14:paraId="17BD8536" w14:textId="77777777" w:rsidR="000D5E39" w:rsidRDefault="000D5E39" w:rsidP="00417E54">
      <w:pPr>
        <w:jc w:val="both"/>
        <w:rPr>
          <w:color w:val="000000"/>
        </w:rPr>
      </w:pPr>
    </w:p>
    <w:p w14:paraId="5CAC198B" w14:textId="77777777" w:rsidR="000D5E39" w:rsidRDefault="000D5E39" w:rsidP="0094260D">
      <w:pPr>
        <w:jc w:val="center"/>
        <w:rPr>
          <w:color w:val="000000"/>
        </w:rPr>
      </w:pPr>
      <w:r>
        <w:rPr>
          <w:b/>
          <w:bCs/>
          <w:color w:val="000000"/>
        </w:rPr>
        <w:t>VII. Порядок организации и обеспечения внутреннего финансового контроля</w:t>
      </w:r>
    </w:p>
    <w:p w14:paraId="515CDAC9" w14:textId="77777777" w:rsidR="000D5E39" w:rsidRDefault="000D5E39" w:rsidP="00417E54">
      <w:pPr>
        <w:jc w:val="both"/>
        <w:rPr>
          <w:color w:val="000000"/>
        </w:rPr>
      </w:pPr>
      <w:r>
        <w:rPr>
          <w:color w:val="000000"/>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14:paraId="7242436F" w14:textId="77777777" w:rsidR="000D5E39" w:rsidRDefault="000D5E39" w:rsidP="00417E54">
      <w:pPr>
        <w:numPr>
          <w:ilvl w:val="0"/>
          <w:numId w:val="45"/>
        </w:numPr>
        <w:spacing w:before="100" w:beforeAutospacing="1" w:after="100" w:afterAutospacing="1"/>
        <w:ind w:left="780" w:right="180"/>
        <w:contextualSpacing/>
        <w:jc w:val="both"/>
        <w:rPr>
          <w:color w:val="000000"/>
        </w:rPr>
      </w:pPr>
      <w:r>
        <w:rPr>
          <w:color w:val="000000"/>
        </w:rPr>
        <w:t>руководителя учреждения, его заместители;</w:t>
      </w:r>
    </w:p>
    <w:p w14:paraId="7321E12C" w14:textId="77777777" w:rsidR="000D5E39" w:rsidRDefault="000D5E39" w:rsidP="00417E54">
      <w:pPr>
        <w:numPr>
          <w:ilvl w:val="0"/>
          <w:numId w:val="45"/>
        </w:numPr>
        <w:spacing w:before="100" w:beforeAutospacing="1" w:after="100" w:afterAutospacing="1"/>
        <w:ind w:left="780" w:right="180"/>
        <w:contextualSpacing/>
        <w:jc w:val="both"/>
        <w:rPr>
          <w:color w:val="000000"/>
        </w:rPr>
      </w:pPr>
      <w:r>
        <w:rPr>
          <w:color w:val="000000"/>
        </w:rPr>
        <w:t>главный бухгалтер, сотрудники бухгалтерии;</w:t>
      </w:r>
    </w:p>
    <w:p w14:paraId="75C84BE5" w14:textId="77777777" w:rsidR="000D5E39" w:rsidRDefault="000D5E39" w:rsidP="00090456">
      <w:pPr>
        <w:numPr>
          <w:ilvl w:val="0"/>
          <w:numId w:val="45"/>
        </w:numPr>
        <w:ind w:left="777" w:right="181" w:hanging="357"/>
        <w:jc w:val="both"/>
        <w:rPr>
          <w:color w:val="000000"/>
        </w:rPr>
      </w:pPr>
      <w:r>
        <w:rPr>
          <w:color w:val="000000"/>
        </w:rPr>
        <w:t>иные должностные лица учреждения в соответствии со своими обязанностями.</w:t>
      </w:r>
    </w:p>
    <w:p w14:paraId="20147439" w14:textId="77777777" w:rsidR="000D5E39" w:rsidRDefault="000D5E39" w:rsidP="00417E54">
      <w:pPr>
        <w:jc w:val="both"/>
        <w:rPr>
          <w:color w:val="000000"/>
        </w:rPr>
      </w:pPr>
      <w:r>
        <w:rPr>
          <w:color w:val="000000"/>
        </w:rPr>
        <w:t xml:space="preserve">2. Положение о внутреннем финансовом контроле и график проведения внутренних проверок финансово-хозяйственной деятельности приведен </w:t>
      </w:r>
      <w:r w:rsidRPr="007478BA">
        <w:rPr>
          <w:color w:val="000000"/>
        </w:rPr>
        <w:t xml:space="preserve">в </w:t>
      </w:r>
      <w:r w:rsidRPr="007478BA">
        <w:t>приложении 1</w:t>
      </w:r>
      <w:r w:rsidR="009E4A3A" w:rsidRPr="007478BA">
        <w:t>2</w:t>
      </w:r>
      <w:r w:rsidRPr="007478BA">
        <w:rPr>
          <w:color w:val="000000"/>
        </w:rPr>
        <w:t>.</w:t>
      </w:r>
      <w:r>
        <w:br/>
      </w:r>
      <w:r>
        <w:rPr>
          <w:color w:val="000000"/>
        </w:rPr>
        <w:t xml:space="preserve"> Основание: пункт 6 Инструкции к Единому плану счетов № 157н.</w:t>
      </w:r>
    </w:p>
    <w:p w14:paraId="4BBB7510" w14:textId="77777777" w:rsidR="000D5E39" w:rsidRDefault="000D5E39" w:rsidP="00417E54">
      <w:pPr>
        <w:jc w:val="both"/>
        <w:rPr>
          <w:color w:val="000000"/>
        </w:rPr>
      </w:pPr>
    </w:p>
    <w:p w14:paraId="7186D627" w14:textId="77777777" w:rsidR="000D5E39" w:rsidRDefault="000D5E39" w:rsidP="0094260D">
      <w:pPr>
        <w:jc w:val="center"/>
        <w:rPr>
          <w:color w:val="000000"/>
        </w:rPr>
      </w:pPr>
      <w:r>
        <w:rPr>
          <w:b/>
          <w:bCs/>
          <w:color w:val="000000"/>
        </w:rPr>
        <w:t>VIII. Бухгалтерская (финансовая) отчетность</w:t>
      </w:r>
    </w:p>
    <w:p w14:paraId="5CD29339" w14:textId="07A9F8AB" w:rsidR="000D5E39" w:rsidRDefault="000D5E39" w:rsidP="00417E54">
      <w:pPr>
        <w:jc w:val="both"/>
        <w:rPr>
          <w:color w:val="000000"/>
        </w:rPr>
      </w:pPr>
      <w:r>
        <w:rPr>
          <w:color w:val="000000"/>
        </w:rPr>
        <w:lastRenderedPageBreak/>
        <w:t xml:space="preserve">1. </w:t>
      </w:r>
      <w:r w:rsidR="003A6DAD">
        <w:rPr>
          <w:color w:val="000000"/>
        </w:rPr>
        <w:t>Сроки представления бухгалтерской отчетности учреждения у</w:t>
      </w:r>
      <w:r>
        <w:rPr>
          <w:color w:val="000000"/>
        </w:rPr>
        <w:t>станавливаются</w:t>
      </w:r>
      <w:r w:rsidR="003A6DAD">
        <w:rPr>
          <w:color w:val="000000"/>
        </w:rPr>
        <w:t xml:space="preserve"> на основании приказа </w:t>
      </w:r>
      <w:r w:rsidR="0053621A">
        <w:rPr>
          <w:color w:val="000000"/>
        </w:rPr>
        <w:t>учредителя</w:t>
      </w:r>
      <w:r w:rsidR="00B95DFA">
        <w:rPr>
          <w:color w:val="000000"/>
        </w:rPr>
        <w:t xml:space="preserve"> </w:t>
      </w:r>
      <w:r w:rsidR="0053621A">
        <w:rPr>
          <w:color w:val="000000"/>
        </w:rPr>
        <w:t>-</w:t>
      </w:r>
      <w:r w:rsidR="00B95DFA">
        <w:rPr>
          <w:color w:val="000000"/>
        </w:rPr>
        <w:t xml:space="preserve"> </w:t>
      </w:r>
      <w:r w:rsidR="0053621A" w:rsidRPr="0053621A">
        <w:rPr>
          <w:color w:val="000000"/>
        </w:rPr>
        <w:t>Министерство</w:t>
      </w:r>
      <w:r w:rsidR="0053621A">
        <w:rPr>
          <w:color w:val="000000"/>
        </w:rPr>
        <w:t>м</w:t>
      </w:r>
      <w:r w:rsidR="0053621A" w:rsidRPr="0053621A">
        <w:rPr>
          <w:color w:val="000000"/>
        </w:rPr>
        <w:t xml:space="preserve"> по физической культуре и спорту Челябинской области</w:t>
      </w:r>
    </w:p>
    <w:p w14:paraId="1566D1B1" w14:textId="77777777" w:rsidR="000D5E39" w:rsidRDefault="000D5E39" w:rsidP="00417E54">
      <w:pPr>
        <w:jc w:val="both"/>
        <w:rPr>
          <w:color w:val="000000"/>
        </w:rPr>
      </w:pPr>
      <w:r>
        <w:rPr>
          <w:color w:val="000000"/>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14:paraId="248740EE" w14:textId="77777777" w:rsidR="000D5E39" w:rsidRDefault="000D5E39" w:rsidP="00417E54">
      <w:pPr>
        <w:jc w:val="both"/>
        <w:rPr>
          <w:color w:val="000000"/>
        </w:rPr>
      </w:pPr>
      <w:r>
        <w:rPr>
          <w:color w:val="000000"/>
        </w:rPr>
        <w:t>Основание: пункт 19 СГС «Отчет о движении денежных средств».</w:t>
      </w:r>
    </w:p>
    <w:p w14:paraId="73D2A4D4" w14:textId="77777777" w:rsidR="000D5E39" w:rsidRDefault="000D5E39" w:rsidP="00417E54">
      <w:pPr>
        <w:jc w:val="both"/>
        <w:rPr>
          <w:color w:val="000000"/>
        </w:rPr>
      </w:pPr>
      <w:r>
        <w:rPr>
          <w:color w:val="000000"/>
        </w:rPr>
        <w:t>3. Бухгалтерская отчетность формируется и хранится в виде электронного документа в информационной системе «</w:t>
      </w:r>
      <w:r w:rsidR="00865758">
        <w:rPr>
          <w:color w:val="000000"/>
        </w:rPr>
        <w:t>СКИФ</w:t>
      </w:r>
      <w:r w:rsidR="00B170A5">
        <w:rPr>
          <w:color w:val="000000"/>
        </w:rPr>
        <w:t>-БП</w:t>
      </w:r>
      <w:r>
        <w:rPr>
          <w:color w:val="000000"/>
        </w:rPr>
        <w:t>». Бумажная копия комплекта отчетности хранится у главного бухгалтера.</w:t>
      </w:r>
      <w:r>
        <w:br/>
      </w:r>
      <w:r>
        <w:rPr>
          <w:color w:val="000000"/>
        </w:rPr>
        <w:t xml:space="preserve"> Основание: часть 7.1 статьи 13 Закона 06.12.2011 № 402-ФЗ.</w:t>
      </w:r>
    </w:p>
    <w:p w14:paraId="730A45F5" w14:textId="77777777" w:rsidR="000D5E39" w:rsidRDefault="000D5E39" w:rsidP="00417E54">
      <w:pPr>
        <w:jc w:val="both"/>
        <w:rPr>
          <w:color w:val="000000"/>
        </w:rPr>
      </w:pPr>
    </w:p>
    <w:p w14:paraId="6C2ACC66" w14:textId="77777777" w:rsidR="000D5E39" w:rsidRDefault="000D5E39" w:rsidP="0094260D">
      <w:pPr>
        <w:jc w:val="center"/>
        <w:rPr>
          <w:color w:val="000000"/>
        </w:rPr>
      </w:pPr>
      <w:r>
        <w:rPr>
          <w:b/>
          <w:bCs/>
          <w:color w:val="000000"/>
        </w:rPr>
        <w:t>IX. Порядок передачи документов бухгалтерского учета</w:t>
      </w:r>
      <w:r>
        <w:br/>
      </w:r>
      <w:r>
        <w:rPr>
          <w:b/>
          <w:bCs/>
          <w:color w:val="000000"/>
        </w:rPr>
        <w:t>при смене руководителя и главного бухгалтера</w:t>
      </w:r>
    </w:p>
    <w:p w14:paraId="40F063C2" w14:textId="77777777" w:rsidR="000D5E39" w:rsidRDefault="000D5E39" w:rsidP="00417E54">
      <w:pPr>
        <w:jc w:val="both"/>
        <w:rPr>
          <w:color w:val="000000"/>
        </w:rPr>
      </w:pPr>
      <w:r>
        <w:rPr>
          <w:color w:val="000000"/>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14:paraId="612FE94F" w14:textId="77777777" w:rsidR="000D5E39" w:rsidRDefault="000D5E39" w:rsidP="00417E54">
      <w:pPr>
        <w:jc w:val="both"/>
        <w:rPr>
          <w:color w:val="000000"/>
        </w:rPr>
      </w:pPr>
      <w:r>
        <w:rPr>
          <w:color w:val="000000"/>
        </w:rPr>
        <w:t>2. Передача бухгалтерских документов и печатей проводится на основании приказа руководителя учреждения или учредителя.</w:t>
      </w:r>
    </w:p>
    <w:p w14:paraId="061661C1" w14:textId="77777777" w:rsidR="000D5E39" w:rsidRDefault="000D5E39" w:rsidP="00417E54">
      <w:pPr>
        <w:jc w:val="both"/>
        <w:rPr>
          <w:color w:val="000000"/>
        </w:rPr>
      </w:pPr>
      <w:r>
        <w:rPr>
          <w:color w:val="000000"/>
        </w:rPr>
        <w:t>3. Передача документов бухучета, печатей и штампов осуществляется при участии </w:t>
      </w:r>
      <w:r w:rsidR="00BB0AAD">
        <w:rPr>
          <w:color w:val="000000"/>
        </w:rPr>
        <w:t xml:space="preserve">принимаемого </w:t>
      </w:r>
      <w:r w:rsidR="003F3894">
        <w:rPr>
          <w:color w:val="000000"/>
        </w:rPr>
        <w:t xml:space="preserve">на эту должность </w:t>
      </w:r>
      <w:r w:rsidR="00BB0AAD">
        <w:rPr>
          <w:color w:val="000000"/>
        </w:rPr>
        <w:t xml:space="preserve">лица или, при его отсутствии, </w:t>
      </w:r>
      <w:r>
        <w:rPr>
          <w:color w:val="000000"/>
        </w:rPr>
        <w:t>комиссии, создаваемой в учреждении.</w:t>
      </w:r>
    </w:p>
    <w:p w14:paraId="23B0EBBA" w14:textId="77777777" w:rsidR="000D5E39" w:rsidRDefault="000D5E39" w:rsidP="00417E54">
      <w:pPr>
        <w:jc w:val="both"/>
        <w:rPr>
          <w:color w:val="000000"/>
        </w:rPr>
      </w:pPr>
      <w:r>
        <w:rPr>
          <w:color w:val="000000"/>
        </w:rPr>
        <w:t>Прием-передача бухгалтерских документов оформляется актом приема-передачи. К акту прилагается перечень передаваемых документов, их количество и тип.</w:t>
      </w:r>
    </w:p>
    <w:p w14:paraId="55500467" w14:textId="77777777" w:rsidR="000D5E39" w:rsidRDefault="000D5E39" w:rsidP="00417E54">
      <w:pPr>
        <w:jc w:val="both"/>
        <w:rPr>
          <w:color w:val="000000"/>
        </w:rPr>
      </w:pPr>
      <w:r>
        <w:rPr>
          <w:color w:val="000000"/>
        </w:rPr>
        <w:t>Акт приема-передачи дел должен полностью отражать все существенные недостатки и нарушения в организации работы бухгалтерии.</w:t>
      </w:r>
    </w:p>
    <w:p w14:paraId="79C5C858" w14:textId="77777777" w:rsidR="000D5E39" w:rsidRDefault="000D5E39" w:rsidP="00417E54">
      <w:pPr>
        <w:jc w:val="both"/>
        <w:rPr>
          <w:color w:val="000000"/>
        </w:rPr>
      </w:pPr>
      <w:r>
        <w:rPr>
          <w:color w:val="000000"/>
        </w:rPr>
        <w:t>Акт приема-передачи подписывается</w:t>
      </w:r>
      <w:r w:rsidR="003F3894">
        <w:rPr>
          <w:color w:val="000000"/>
        </w:rPr>
        <w:t xml:space="preserve"> принимаемым на эту должность лиц</w:t>
      </w:r>
      <w:r w:rsidR="00271D1B">
        <w:rPr>
          <w:color w:val="000000"/>
        </w:rPr>
        <w:t>ом, или</w:t>
      </w:r>
      <w:r>
        <w:rPr>
          <w:color w:val="000000"/>
        </w:rPr>
        <w:t xml:space="preserve"> уполномоченным лицом, принимающим дела, и членами комиссии.</w:t>
      </w:r>
    </w:p>
    <w:p w14:paraId="33A3CB82" w14:textId="77777777" w:rsidR="000D5E39" w:rsidRDefault="000D5E39" w:rsidP="00417E54">
      <w:pPr>
        <w:jc w:val="both"/>
        <w:rPr>
          <w:color w:val="000000"/>
        </w:rPr>
      </w:pPr>
      <w:r>
        <w:rPr>
          <w:color w:val="000000"/>
        </w:rPr>
        <w:t>При необходимости члены комиссии включают в акт свои рекомендации и предложения, которые возникли при приеме-передаче дел.</w:t>
      </w:r>
    </w:p>
    <w:p w14:paraId="2DC317AA" w14:textId="77777777" w:rsidR="000D5E39" w:rsidRDefault="000D5E39" w:rsidP="00417E54">
      <w:pPr>
        <w:jc w:val="both"/>
        <w:rPr>
          <w:color w:val="000000"/>
        </w:rPr>
      </w:pPr>
      <w:r>
        <w:rPr>
          <w:color w:val="000000"/>
        </w:rPr>
        <w:t xml:space="preserve">4. В комиссию, указанную в пункте 3 настоящего Порядка, включаются сотрудники учреждения и (или) учредителя, в соответствии с приказом на передачу </w:t>
      </w:r>
      <w:proofErr w:type="gramStart"/>
      <w:r>
        <w:rPr>
          <w:color w:val="000000"/>
        </w:rPr>
        <w:t>бухгалтерских  документов</w:t>
      </w:r>
      <w:proofErr w:type="gramEnd"/>
      <w:r>
        <w:rPr>
          <w:color w:val="000000"/>
        </w:rPr>
        <w:t>.</w:t>
      </w:r>
    </w:p>
    <w:p w14:paraId="306F9BA4" w14:textId="77777777" w:rsidR="000D5E39" w:rsidRDefault="000D5E39" w:rsidP="00417E54">
      <w:pPr>
        <w:jc w:val="both"/>
        <w:rPr>
          <w:color w:val="000000"/>
        </w:rPr>
      </w:pPr>
      <w:r>
        <w:rPr>
          <w:color w:val="000000"/>
        </w:rPr>
        <w:t>5. Передаются следующие документы:</w:t>
      </w:r>
    </w:p>
    <w:p w14:paraId="44B2B5F9"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учетная политика со всеми приложениями;</w:t>
      </w:r>
    </w:p>
    <w:p w14:paraId="16FBF1AB"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квартальные и годовые бухгалтерские отчеты и балансы, налоговые декларации;</w:t>
      </w:r>
    </w:p>
    <w:p w14:paraId="5A72E94A" w14:textId="0EDC9008"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 xml:space="preserve">по планированию, в том числе план финансово-хозяйственной деятельности учреждения, </w:t>
      </w:r>
      <w:r w:rsidR="009A4AD5">
        <w:rPr>
          <w:color w:val="000000"/>
        </w:rPr>
        <w:t>государственное</w:t>
      </w:r>
      <w:r>
        <w:rPr>
          <w:color w:val="000000"/>
        </w:rPr>
        <w:t xml:space="preserve"> задание, план закупок, обоснования к планам;</w:t>
      </w:r>
    </w:p>
    <w:p w14:paraId="056C9042"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бухгалтерские регистры синтетического и аналитического учета: книги, оборотные ведомости, карточки, журналы операций;</w:t>
      </w:r>
    </w:p>
    <w:p w14:paraId="30E6D552"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налоговые регистры;</w:t>
      </w:r>
    </w:p>
    <w:p w14:paraId="22927E1D"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по реализации: книги покупок и продаж, журналы регистрации счетов-фактур, акты, счета-фактуры, товарные накладные и т. д.;</w:t>
      </w:r>
    </w:p>
    <w:p w14:paraId="68FCD169"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о задолженности учреждения, в том числе по кредитам и по уплате налогов;</w:t>
      </w:r>
    </w:p>
    <w:p w14:paraId="45FA8FCC"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о состоянии лицевых счетов учреждения;</w:t>
      </w:r>
    </w:p>
    <w:p w14:paraId="386B591B" w14:textId="415B867D"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 xml:space="preserve">о выполнении утвержденного </w:t>
      </w:r>
      <w:r w:rsidR="007A0512">
        <w:rPr>
          <w:color w:val="000000"/>
        </w:rPr>
        <w:t>государственного</w:t>
      </w:r>
      <w:r>
        <w:rPr>
          <w:color w:val="000000"/>
        </w:rPr>
        <w:t xml:space="preserve"> задания;</w:t>
      </w:r>
    </w:p>
    <w:p w14:paraId="09462C0A"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по учету зарплаты и по персонифицированному учету;</w:t>
      </w:r>
    </w:p>
    <w:p w14:paraId="64143D31"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по кассе: кассовые книги, журналы, расходные и приходные кассовые ордера, денежные документы и т. д.;</w:t>
      </w:r>
    </w:p>
    <w:p w14:paraId="777C7E87"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lastRenderedPageBreak/>
        <w:t>акт о состоянии кассы, составленный на основании ревизии кассы и скрепленный подписью главного бухгалтера;</w:t>
      </w:r>
    </w:p>
    <w:p w14:paraId="7E0EF94D"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об условиях хранения и учета наличных денежных средств;</w:t>
      </w:r>
    </w:p>
    <w:p w14:paraId="1F7EED58"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договоры с поставщиками и подрядчиками, контрагентами, аренды и т. д.;</w:t>
      </w:r>
    </w:p>
    <w:p w14:paraId="636411DF"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договоры с покупателями услуг и работ, подрядчиками и поставщиками;</w:t>
      </w:r>
    </w:p>
    <w:p w14:paraId="110E8E1A"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учредительные документы и свидетельства: постановка на учет, присвоение номеров, внесение записей в единый реестр, коды и т. п.;</w:t>
      </w:r>
    </w:p>
    <w:p w14:paraId="766E391C"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14:paraId="7D91D3D1"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об основных средствах, нематериальных активах и товарно-материальных ценностях;</w:t>
      </w:r>
    </w:p>
    <w:p w14:paraId="5E77E173"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14:paraId="3810E19A"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14:paraId="7AABAF34"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акты ревизий и проверок;</w:t>
      </w:r>
    </w:p>
    <w:p w14:paraId="276D4B10"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материалы о недостачах и хищениях, переданных и не переданных в правоохранительные органы;</w:t>
      </w:r>
    </w:p>
    <w:p w14:paraId="26E57151"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договоры с кредитными организациями;</w:t>
      </w:r>
    </w:p>
    <w:p w14:paraId="4B38F55C" w14:textId="77777777" w:rsidR="000D5E39" w:rsidRDefault="000D5E39" w:rsidP="00417E54">
      <w:pPr>
        <w:numPr>
          <w:ilvl w:val="0"/>
          <w:numId w:val="46"/>
        </w:numPr>
        <w:spacing w:before="100" w:beforeAutospacing="1" w:after="100" w:afterAutospacing="1"/>
        <w:ind w:left="780" w:right="180"/>
        <w:contextualSpacing/>
        <w:jc w:val="both"/>
        <w:rPr>
          <w:color w:val="000000"/>
        </w:rPr>
      </w:pPr>
      <w:r>
        <w:rPr>
          <w:color w:val="000000"/>
        </w:rPr>
        <w:t>бланки строгой отчетности;</w:t>
      </w:r>
    </w:p>
    <w:p w14:paraId="6329A874" w14:textId="77777777" w:rsidR="000D5E39" w:rsidRDefault="000D5E39" w:rsidP="00FA5A7C">
      <w:pPr>
        <w:numPr>
          <w:ilvl w:val="0"/>
          <w:numId w:val="46"/>
        </w:numPr>
        <w:ind w:left="777" w:right="181" w:hanging="357"/>
        <w:jc w:val="both"/>
        <w:rPr>
          <w:color w:val="000000"/>
        </w:rPr>
      </w:pPr>
      <w:r>
        <w:rPr>
          <w:color w:val="000000"/>
        </w:rPr>
        <w:t>иная бухгалтерская документация, свидетельствующая о деятельности учреждения.</w:t>
      </w:r>
    </w:p>
    <w:p w14:paraId="503068C5" w14:textId="77777777" w:rsidR="000D5E39" w:rsidRDefault="000D5E39" w:rsidP="00417E54">
      <w:pPr>
        <w:jc w:val="both"/>
        <w:rPr>
          <w:color w:val="000000"/>
        </w:rPr>
      </w:pPr>
      <w:r>
        <w:rPr>
          <w:color w:val="000000"/>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14:paraId="6C30265B" w14:textId="77777777" w:rsidR="000D5E39" w:rsidRDefault="000D5E39" w:rsidP="00417E54">
      <w:pPr>
        <w:jc w:val="both"/>
        <w:rPr>
          <w:color w:val="000000"/>
        </w:rPr>
      </w:pPr>
      <w:r>
        <w:rPr>
          <w:color w:val="000000"/>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14:paraId="0E3C5444" w14:textId="77777777" w:rsidR="000D5E39" w:rsidRDefault="000D5E39" w:rsidP="00417E54">
      <w:pPr>
        <w:jc w:val="both"/>
        <w:rPr>
          <w:color w:val="000000"/>
        </w:rPr>
      </w:pPr>
      <w:r>
        <w:rPr>
          <w:color w:val="000000"/>
        </w:rPr>
        <w:t>7. Акт приема-передачи оформляется в последний рабочий день увольняемого лица в учреждении.</w:t>
      </w:r>
    </w:p>
    <w:p w14:paraId="3B797B10" w14:textId="77777777" w:rsidR="000D5E39" w:rsidRDefault="000D5E39" w:rsidP="00417E54">
      <w:pPr>
        <w:jc w:val="both"/>
        <w:rPr>
          <w:color w:val="000000"/>
        </w:rPr>
      </w:pPr>
      <w:r>
        <w:rPr>
          <w:color w:val="000000"/>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14:paraId="3E72DDCB" w14:textId="77777777" w:rsidR="00D84757" w:rsidRDefault="00D84757" w:rsidP="00417E54">
      <w:pPr>
        <w:jc w:val="both"/>
        <w:rPr>
          <w:color w:val="000000"/>
        </w:rPr>
      </w:pPr>
    </w:p>
    <w:p w14:paraId="57B38B70" w14:textId="77777777" w:rsidR="0075530F" w:rsidRDefault="0075530F" w:rsidP="00417E54">
      <w:pPr>
        <w:jc w:val="both"/>
        <w:rPr>
          <w:color w:val="000000"/>
        </w:rPr>
      </w:pPr>
    </w:p>
    <w:p w14:paraId="1DF92799" w14:textId="77777777" w:rsidR="0075530F" w:rsidRDefault="0075530F" w:rsidP="00417E54">
      <w:pPr>
        <w:jc w:val="both"/>
        <w:rPr>
          <w:color w:val="000000"/>
        </w:rPr>
      </w:pPr>
    </w:p>
    <w:p w14:paraId="7A70DF3C" w14:textId="0E06E783" w:rsidR="00D84757" w:rsidRDefault="0075530F" w:rsidP="00417E54">
      <w:pPr>
        <w:jc w:val="both"/>
        <w:rPr>
          <w:color w:val="000000"/>
        </w:rPr>
      </w:pPr>
      <w:r>
        <w:rPr>
          <w:color w:val="000000"/>
        </w:rPr>
        <w:t>Главный бухгалтер</w:t>
      </w:r>
      <w:r w:rsidRPr="0075530F">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A7482">
        <w:rPr>
          <w:color w:val="000000"/>
        </w:rPr>
        <w:t>Г.Р. Талыпова</w:t>
      </w:r>
    </w:p>
    <w:p w14:paraId="57310C03" w14:textId="77777777" w:rsidR="000D5E39" w:rsidRDefault="000D5E39" w:rsidP="00417E54">
      <w:pPr>
        <w:jc w:val="both"/>
        <w:rPr>
          <w:color w:val="000000"/>
        </w:rPr>
      </w:pPr>
    </w:p>
    <w:sectPr w:rsidR="000D5E39" w:rsidSect="00EB74B8">
      <w:footerReference w:type="default" r:id="rId10"/>
      <w:pgSz w:w="11906" w:h="16838"/>
      <w:pgMar w:top="1134" w:right="99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9AEC" w14:textId="77777777" w:rsidR="00DE02FE" w:rsidRDefault="00DE02FE" w:rsidP="00E22409">
      <w:r>
        <w:separator/>
      </w:r>
    </w:p>
  </w:endnote>
  <w:endnote w:type="continuationSeparator" w:id="0">
    <w:p w14:paraId="2048C034" w14:textId="77777777" w:rsidR="00DE02FE" w:rsidRDefault="00DE02FE" w:rsidP="00E2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Arial"/>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5EFC" w14:textId="77777777" w:rsidR="008E1288" w:rsidRDefault="008E1288" w:rsidP="00CF3467">
    <w:pPr>
      <w:pStyle w:val="a9"/>
      <w:rPr>
        <w:szCs w:val="20"/>
      </w:rPr>
    </w:pPr>
  </w:p>
  <w:p w14:paraId="653AB3B9" w14:textId="77777777" w:rsidR="008E1288" w:rsidRPr="00CF3467" w:rsidRDefault="008E1288" w:rsidP="00CF3467">
    <w:pPr>
      <w:pStyle w:val="a9"/>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76349" w14:textId="77777777" w:rsidR="00DE02FE" w:rsidRDefault="00DE02FE" w:rsidP="00E22409">
      <w:r>
        <w:separator/>
      </w:r>
    </w:p>
  </w:footnote>
  <w:footnote w:type="continuationSeparator" w:id="0">
    <w:p w14:paraId="4BBDFFF3" w14:textId="77777777" w:rsidR="00DE02FE" w:rsidRDefault="00DE02FE" w:rsidP="00E22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A876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38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A07223"/>
    <w:multiLevelType w:val="hybridMultilevel"/>
    <w:tmpl w:val="F4948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0D62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2F64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2B778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031DAC"/>
    <w:multiLevelType w:val="multilevel"/>
    <w:tmpl w:val="E376AD66"/>
    <w:lvl w:ilvl="0">
      <w:start w:val="1"/>
      <w:numFmt w:val="decimal"/>
      <w:lvlText w:val="%1."/>
      <w:lvlJc w:val="left"/>
      <w:pPr>
        <w:ind w:left="1714" w:hanging="10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0D2F03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32135F"/>
    <w:multiLevelType w:val="hybridMultilevel"/>
    <w:tmpl w:val="A910423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9A637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FA52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BA55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EA5D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1C52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E86F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C866F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DB6E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E7275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080A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B47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FB41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831F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3F33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4A4AF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4F69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107F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F3B21"/>
    <w:multiLevelType w:val="hybridMultilevel"/>
    <w:tmpl w:val="B8FE84AA"/>
    <w:lvl w:ilvl="0" w:tplc="7E6801A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15:restartNumberingAfterBreak="0">
    <w:nsid w:val="46112D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903187"/>
    <w:multiLevelType w:val="hybridMultilevel"/>
    <w:tmpl w:val="EAD6D2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B2104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472094"/>
    <w:multiLevelType w:val="hybridMultilevel"/>
    <w:tmpl w:val="B2D64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BB63B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CE50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3A1C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844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DA52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382C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715094"/>
    <w:multiLevelType w:val="hybridMultilevel"/>
    <w:tmpl w:val="FA9256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5A24038"/>
    <w:multiLevelType w:val="hybridMultilevel"/>
    <w:tmpl w:val="EAD6D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C20009"/>
    <w:multiLevelType w:val="hybridMultilevel"/>
    <w:tmpl w:val="BF2A2454"/>
    <w:lvl w:ilvl="0" w:tplc="06625BB4">
      <w:start w:val="1"/>
      <w:numFmt w:val="decimal"/>
      <w:lvlText w:val="%1."/>
      <w:lvlJc w:val="left"/>
      <w:pPr>
        <w:ind w:left="927"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694E1C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97914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7D42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5568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5A74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BE70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2"/>
  </w:num>
  <w:num w:numId="3">
    <w:abstractNumId w:val="0"/>
  </w:num>
  <w:num w:numId="4">
    <w:abstractNumId w:val="1"/>
  </w:num>
  <w:num w:numId="5">
    <w:abstractNumId w:val="8"/>
  </w:num>
  <w:num w:numId="6">
    <w:abstractNumId w:val="28"/>
  </w:num>
  <w:num w:numId="7">
    <w:abstractNumId w:val="10"/>
  </w:num>
  <w:num w:numId="8">
    <w:abstractNumId w:val="41"/>
  </w:num>
  <w:num w:numId="9">
    <w:abstractNumId w:val="4"/>
  </w:num>
  <w:num w:numId="10">
    <w:abstractNumId w:val="36"/>
  </w:num>
  <w:num w:numId="11">
    <w:abstractNumId w:val="43"/>
  </w:num>
  <w:num w:numId="12">
    <w:abstractNumId w:val="7"/>
  </w:num>
  <w:num w:numId="13">
    <w:abstractNumId w:val="31"/>
  </w:num>
  <w:num w:numId="14">
    <w:abstractNumId w:val="15"/>
  </w:num>
  <w:num w:numId="15">
    <w:abstractNumId w:val="35"/>
  </w:num>
  <w:num w:numId="16">
    <w:abstractNumId w:val="17"/>
  </w:num>
  <w:num w:numId="17">
    <w:abstractNumId w:val="37"/>
  </w:num>
  <w:num w:numId="18">
    <w:abstractNumId w:val="6"/>
  </w:num>
  <w:num w:numId="19">
    <w:abstractNumId w:val="11"/>
  </w:num>
  <w:num w:numId="20">
    <w:abstractNumId w:val="3"/>
  </w:num>
  <w:num w:numId="21">
    <w:abstractNumId w:val="25"/>
  </w:num>
  <w:num w:numId="22">
    <w:abstractNumId w:val="26"/>
  </w:num>
  <w:num w:numId="23">
    <w:abstractNumId w:val="5"/>
  </w:num>
  <w:num w:numId="24">
    <w:abstractNumId w:val="13"/>
  </w:num>
  <w:num w:numId="25">
    <w:abstractNumId w:val="9"/>
  </w:num>
  <w:num w:numId="26">
    <w:abstractNumId w:val="20"/>
  </w:num>
  <w:num w:numId="27">
    <w:abstractNumId w:val="33"/>
  </w:num>
  <w:num w:numId="28">
    <w:abstractNumId w:val="45"/>
  </w:num>
  <w:num w:numId="29">
    <w:abstractNumId w:val="12"/>
  </w:num>
  <w:num w:numId="30">
    <w:abstractNumId w:val="46"/>
  </w:num>
  <w:num w:numId="31">
    <w:abstractNumId w:val="23"/>
  </w:num>
  <w:num w:numId="32">
    <w:abstractNumId w:val="27"/>
  </w:num>
  <w:num w:numId="33">
    <w:abstractNumId w:val="44"/>
  </w:num>
  <w:num w:numId="34">
    <w:abstractNumId w:val="22"/>
  </w:num>
  <w:num w:numId="35">
    <w:abstractNumId w:val="38"/>
  </w:num>
  <w:num w:numId="36">
    <w:abstractNumId w:val="16"/>
  </w:num>
  <w:num w:numId="37">
    <w:abstractNumId w:val="14"/>
  </w:num>
  <w:num w:numId="38">
    <w:abstractNumId w:val="21"/>
  </w:num>
  <w:num w:numId="39">
    <w:abstractNumId w:val="18"/>
  </w:num>
  <w:num w:numId="40">
    <w:abstractNumId w:val="47"/>
  </w:num>
  <w:num w:numId="41">
    <w:abstractNumId w:val="29"/>
  </w:num>
  <w:num w:numId="42">
    <w:abstractNumId w:val="34"/>
  </w:num>
  <w:num w:numId="43">
    <w:abstractNumId w:val="19"/>
  </w:num>
  <w:num w:numId="44">
    <w:abstractNumId w:val="42"/>
  </w:num>
  <w:num w:numId="45">
    <w:abstractNumId w:val="24"/>
  </w:num>
  <w:num w:numId="46">
    <w:abstractNumId w:val="2"/>
  </w:num>
  <w:num w:numId="47">
    <w:abstractNumId w:val="4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31AF"/>
    <w:rsid w:val="00002CBD"/>
    <w:rsid w:val="000031AF"/>
    <w:rsid w:val="0000619E"/>
    <w:rsid w:val="00011771"/>
    <w:rsid w:val="000160ED"/>
    <w:rsid w:val="00017C33"/>
    <w:rsid w:val="00017DA3"/>
    <w:rsid w:val="00032AF2"/>
    <w:rsid w:val="0003485C"/>
    <w:rsid w:val="00034DBD"/>
    <w:rsid w:val="00035E18"/>
    <w:rsid w:val="00045150"/>
    <w:rsid w:val="000463A2"/>
    <w:rsid w:val="00050DC7"/>
    <w:rsid w:val="0006072D"/>
    <w:rsid w:val="00061759"/>
    <w:rsid w:val="000676F2"/>
    <w:rsid w:val="00070BD0"/>
    <w:rsid w:val="00072717"/>
    <w:rsid w:val="000735DA"/>
    <w:rsid w:val="000743CF"/>
    <w:rsid w:val="00076270"/>
    <w:rsid w:val="0008380B"/>
    <w:rsid w:val="00087CC7"/>
    <w:rsid w:val="00090456"/>
    <w:rsid w:val="000932D2"/>
    <w:rsid w:val="000A11D0"/>
    <w:rsid w:val="000A32D9"/>
    <w:rsid w:val="000A47A1"/>
    <w:rsid w:val="000B087B"/>
    <w:rsid w:val="000B35A3"/>
    <w:rsid w:val="000C2A4A"/>
    <w:rsid w:val="000D59F5"/>
    <w:rsid w:val="000D5E39"/>
    <w:rsid w:val="000D71CE"/>
    <w:rsid w:val="000E2BF7"/>
    <w:rsid w:val="000F5512"/>
    <w:rsid w:val="000F7916"/>
    <w:rsid w:val="00111A91"/>
    <w:rsid w:val="00112CAD"/>
    <w:rsid w:val="00120677"/>
    <w:rsid w:val="0012097E"/>
    <w:rsid w:val="00121983"/>
    <w:rsid w:val="00125B3E"/>
    <w:rsid w:val="001271B5"/>
    <w:rsid w:val="001356A9"/>
    <w:rsid w:val="0014062B"/>
    <w:rsid w:val="0014161A"/>
    <w:rsid w:val="00141986"/>
    <w:rsid w:val="00145DEC"/>
    <w:rsid w:val="001462EC"/>
    <w:rsid w:val="00161C28"/>
    <w:rsid w:val="00166B6C"/>
    <w:rsid w:val="00170555"/>
    <w:rsid w:val="001774CA"/>
    <w:rsid w:val="00182381"/>
    <w:rsid w:val="00193A64"/>
    <w:rsid w:val="0019516C"/>
    <w:rsid w:val="001953CE"/>
    <w:rsid w:val="001A104A"/>
    <w:rsid w:val="001A1E60"/>
    <w:rsid w:val="001A712B"/>
    <w:rsid w:val="001B1704"/>
    <w:rsid w:val="001C35C1"/>
    <w:rsid w:val="001E36FF"/>
    <w:rsid w:val="001E3A0F"/>
    <w:rsid w:val="001E547C"/>
    <w:rsid w:val="001E6354"/>
    <w:rsid w:val="001E776B"/>
    <w:rsid w:val="001F13E9"/>
    <w:rsid w:val="001F504C"/>
    <w:rsid w:val="00201A76"/>
    <w:rsid w:val="00213E38"/>
    <w:rsid w:val="00221F22"/>
    <w:rsid w:val="0022263B"/>
    <w:rsid w:val="00222E07"/>
    <w:rsid w:val="00223279"/>
    <w:rsid w:val="00227C83"/>
    <w:rsid w:val="002329F0"/>
    <w:rsid w:val="002346DD"/>
    <w:rsid w:val="00237525"/>
    <w:rsid w:val="0024587B"/>
    <w:rsid w:val="002542F6"/>
    <w:rsid w:val="00257EDE"/>
    <w:rsid w:val="00264382"/>
    <w:rsid w:val="00264C40"/>
    <w:rsid w:val="00267F43"/>
    <w:rsid w:val="00271D1B"/>
    <w:rsid w:val="00271E18"/>
    <w:rsid w:val="00271EE3"/>
    <w:rsid w:val="00273D23"/>
    <w:rsid w:val="00281351"/>
    <w:rsid w:val="0028253B"/>
    <w:rsid w:val="0028642F"/>
    <w:rsid w:val="00286564"/>
    <w:rsid w:val="0029015F"/>
    <w:rsid w:val="002A03D2"/>
    <w:rsid w:val="002A3102"/>
    <w:rsid w:val="002A3D9A"/>
    <w:rsid w:val="002A4193"/>
    <w:rsid w:val="002B723D"/>
    <w:rsid w:val="002C110A"/>
    <w:rsid w:val="002C4AD8"/>
    <w:rsid w:val="002C7274"/>
    <w:rsid w:val="002D593B"/>
    <w:rsid w:val="002E0506"/>
    <w:rsid w:val="002E4C13"/>
    <w:rsid w:val="002E74F7"/>
    <w:rsid w:val="002F445F"/>
    <w:rsid w:val="00303A5D"/>
    <w:rsid w:val="00304454"/>
    <w:rsid w:val="00305745"/>
    <w:rsid w:val="0031139A"/>
    <w:rsid w:val="00314FDD"/>
    <w:rsid w:val="00321086"/>
    <w:rsid w:val="00324EFA"/>
    <w:rsid w:val="0032799B"/>
    <w:rsid w:val="003301F9"/>
    <w:rsid w:val="003412F1"/>
    <w:rsid w:val="003423D5"/>
    <w:rsid w:val="003433BC"/>
    <w:rsid w:val="00353C5E"/>
    <w:rsid w:val="00355969"/>
    <w:rsid w:val="0035767F"/>
    <w:rsid w:val="00357935"/>
    <w:rsid w:val="003630BA"/>
    <w:rsid w:val="00363162"/>
    <w:rsid w:val="00365C6A"/>
    <w:rsid w:val="00375E1E"/>
    <w:rsid w:val="003816AB"/>
    <w:rsid w:val="00381C21"/>
    <w:rsid w:val="0038231B"/>
    <w:rsid w:val="00391E86"/>
    <w:rsid w:val="003A6DAD"/>
    <w:rsid w:val="003B3DA2"/>
    <w:rsid w:val="003B6D23"/>
    <w:rsid w:val="003B787F"/>
    <w:rsid w:val="003C3422"/>
    <w:rsid w:val="003C5332"/>
    <w:rsid w:val="003D2D39"/>
    <w:rsid w:val="003D3C51"/>
    <w:rsid w:val="003E090A"/>
    <w:rsid w:val="003E20AA"/>
    <w:rsid w:val="003E50AD"/>
    <w:rsid w:val="003E6E62"/>
    <w:rsid w:val="003F2527"/>
    <w:rsid w:val="003F2EEA"/>
    <w:rsid w:val="003F303E"/>
    <w:rsid w:val="003F3894"/>
    <w:rsid w:val="00406C51"/>
    <w:rsid w:val="004078BD"/>
    <w:rsid w:val="00411723"/>
    <w:rsid w:val="004128E6"/>
    <w:rsid w:val="00412FC7"/>
    <w:rsid w:val="00414BFE"/>
    <w:rsid w:val="00417E54"/>
    <w:rsid w:val="0042014C"/>
    <w:rsid w:val="00420CF1"/>
    <w:rsid w:val="00422C66"/>
    <w:rsid w:val="00424E22"/>
    <w:rsid w:val="004309E9"/>
    <w:rsid w:val="00430B8B"/>
    <w:rsid w:val="00430C67"/>
    <w:rsid w:val="00432DF8"/>
    <w:rsid w:val="0043312E"/>
    <w:rsid w:val="00435000"/>
    <w:rsid w:val="00437096"/>
    <w:rsid w:val="00440173"/>
    <w:rsid w:val="004410AA"/>
    <w:rsid w:val="00444572"/>
    <w:rsid w:val="00451588"/>
    <w:rsid w:val="0045423A"/>
    <w:rsid w:val="00454A0A"/>
    <w:rsid w:val="00454DBD"/>
    <w:rsid w:val="004622BF"/>
    <w:rsid w:val="00463A80"/>
    <w:rsid w:val="00464847"/>
    <w:rsid w:val="00471FD1"/>
    <w:rsid w:val="00473998"/>
    <w:rsid w:val="00481823"/>
    <w:rsid w:val="00483195"/>
    <w:rsid w:val="004833DB"/>
    <w:rsid w:val="004838D0"/>
    <w:rsid w:val="004870C9"/>
    <w:rsid w:val="00494088"/>
    <w:rsid w:val="00494F7D"/>
    <w:rsid w:val="0049678C"/>
    <w:rsid w:val="004A7482"/>
    <w:rsid w:val="004B0CF7"/>
    <w:rsid w:val="004B5C03"/>
    <w:rsid w:val="004B62E4"/>
    <w:rsid w:val="004C361B"/>
    <w:rsid w:val="004C3929"/>
    <w:rsid w:val="004C6BD3"/>
    <w:rsid w:val="004D4E51"/>
    <w:rsid w:val="004D7D63"/>
    <w:rsid w:val="004E2972"/>
    <w:rsid w:val="004F3495"/>
    <w:rsid w:val="00505FA1"/>
    <w:rsid w:val="00513572"/>
    <w:rsid w:val="005173C1"/>
    <w:rsid w:val="00520CE5"/>
    <w:rsid w:val="00520F42"/>
    <w:rsid w:val="005278D5"/>
    <w:rsid w:val="00530513"/>
    <w:rsid w:val="00530F1A"/>
    <w:rsid w:val="00533D53"/>
    <w:rsid w:val="0053621A"/>
    <w:rsid w:val="00544CE4"/>
    <w:rsid w:val="00552C39"/>
    <w:rsid w:val="00562F81"/>
    <w:rsid w:val="00563F93"/>
    <w:rsid w:val="005659F7"/>
    <w:rsid w:val="0056641F"/>
    <w:rsid w:val="00570C30"/>
    <w:rsid w:val="00572B27"/>
    <w:rsid w:val="0057536E"/>
    <w:rsid w:val="00575713"/>
    <w:rsid w:val="0057613B"/>
    <w:rsid w:val="00583A77"/>
    <w:rsid w:val="00584B82"/>
    <w:rsid w:val="005866BB"/>
    <w:rsid w:val="005940C4"/>
    <w:rsid w:val="005941B7"/>
    <w:rsid w:val="005A0C2E"/>
    <w:rsid w:val="005A6D99"/>
    <w:rsid w:val="005B3A57"/>
    <w:rsid w:val="005B7615"/>
    <w:rsid w:val="005C00FC"/>
    <w:rsid w:val="005C2056"/>
    <w:rsid w:val="005C3515"/>
    <w:rsid w:val="005C4B8E"/>
    <w:rsid w:val="005C61E9"/>
    <w:rsid w:val="005C6E30"/>
    <w:rsid w:val="005D1448"/>
    <w:rsid w:val="005E1120"/>
    <w:rsid w:val="005F081F"/>
    <w:rsid w:val="005F349A"/>
    <w:rsid w:val="005F7E29"/>
    <w:rsid w:val="00605721"/>
    <w:rsid w:val="00606A19"/>
    <w:rsid w:val="00607D79"/>
    <w:rsid w:val="00611532"/>
    <w:rsid w:val="00613380"/>
    <w:rsid w:val="00615A82"/>
    <w:rsid w:val="0062412F"/>
    <w:rsid w:val="006258F9"/>
    <w:rsid w:val="00625ABB"/>
    <w:rsid w:val="00626200"/>
    <w:rsid w:val="00627E12"/>
    <w:rsid w:val="006324F3"/>
    <w:rsid w:val="00636729"/>
    <w:rsid w:val="0064231C"/>
    <w:rsid w:val="006435D7"/>
    <w:rsid w:val="006447B4"/>
    <w:rsid w:val="0064569C"/>
    <w:rsid w:val="0065071A"/>
    <w:rsid w:val="00653787"/>
    <w:rsid w:val="00672630"/>
    <w:rsid w:val="00673732"/>
    <w:rsid w:val="00674E26"/>
    <w:rsid w:val="00675594"/>
    <w:rsid w:val="00680906"/>
    <w:rsid w:val="00685080"/>
    <w:rsid w:val="006922E6"/>
    <w:rsid w:val="006A2F7D"/>
    <w:rsid w:val="006A5830"/>
    <w:rsid w:val="006B3E99"/>
    <w:rsid w:val="006B5415"/>
    <w:rsid w:val="006C1CD1"/>
    <w:rsid w:val="006C33E3"/>
    <w:rsid w:val="006C501B"/>
    <w:rsid w:val="006C532B"/>
    <w:rsid w:val="006C55B8"/>
    <w:rsid w:val="006D2782"/>
    <w:rsid w:val="006D5F49"/>
    <w:rsid w:val="006D797C"/>
    <w:rsid w:val="006D7A0F"/>
    <w:rsid w:val="006D7FF5"/>
    <w:rsid w:val="006E174B"/>
    <w:rsid w:val="006E263D"/>
    <w:rsid w:val="006E35D0"/>
    <w:rsid w:val="006F1384"/>
    <w:rsid w:val="006F1B80"/>
    <w:rsid w:val="006F435C"/>
    <w:rsid w:val="006F4CDB"/>
    <w:rsid w:val="00700A17"/>
    <w:rsid w:val="007018F4"/>
    <w:rsid w:val="00702575"/>
    <w:rsid w:val="00705B46"/>
    <w:rsid w:val="00706A95"/>
    <w:rsid w:val="00711EE4"/>
    <w:rsid w:val="0071277C"/>
    <w:rsid w:val="0071747B"/>
    <w:rsid w:val="0072281B"/>
    <w:rsid w:val="00722D68"/>
    <w:rsid w:val="00723EF4"/>
    <w:rsid w:val="00724C09"/>
    <w:rsid w:val="0073261B"/>
    <w:rsid w:val="0073406B"/>
    <w:rsid w:val="00736270"/>
    <w:rsid w:val="00737F0E"/>
    <w:rsid w:val="0074191E"/>
    <w:rsid w:val="00746C83"/>
    <w:rsid w:val="007478BA"/>
    <w:rsid w:val="00753250"/>
    <w:rsid w:val="0075530F"/>
    <w:rsid w:val="0077073A"/>
    <w:rsid w:val="00771FBF"/>
    <w:rsid w:val="0077220E"/>
    <w:rsid w:val="00773E60"/>
    <w:rsid w:val="00775815"/>
    <w:rsid w:val="007834D5"/>
    <w:rsid w:val="00784B9C"/>
    <w:rsid w:val="0079184E"/>
    <w:rsid w:val="00791B05"/>
    <w:rsid w:val="007934CF"/>
    <w:rsid w:val="00793D44"/>
    <w:rsid w:val="007A0512"/>
    <w:rsid w:val="007A5FAB"/>
    <w:rsid w:val="007A61AE"/>
    <w:rsid w:val="007A6C14"/>
    <w:rsid w:val="007A7C9D"/>
    <w:rsid w:val="007B2946"/>
    <w:rsid w:val="007B50E8"/>
    <w:rsid w:val="007B5710"/>
    <w:rsid w:val="007B6698"/>
    <w:rsid w:val="007C1320"/>
    <w:rsid w:val="007C7F98"/>
    <w:rsid w:val="007D051E"/>
    <w:rsid w:val="007D28E2"/>
    <w:rsid w:val="007D396B"/>
    <w:rsid w:val="007D7223"/>
    <w:rsid w:val="007F0C6E"/>
    <w:rsid w:val="007F1816"/>
    <w:rsid w:val="007F558D"/>
    <w:rsid w:val="007F67BC"/>
    <w:rsid w:val="007F6DDB"/>
    <w:rsid w:val="008028E0"/>
    <w:rsid w:val="00804047"/>
    <w:rsid w:val="0080404A"/>
    <w:rsid w:val="00804EC5"/>
    <w:rsid w:val="00811B82"/>
    <w:rsid w:val="0081795B"/>
    <w:rsid w:val="008206A1"/>
    <w:rsid w:val="00822B24"/>
    <w:rsid w:val="008234EE"/>
    <w:rsid w:val="008306C7"/>
    <w:rsid w:val="00835677"/>
    <w:rsid w:val="00840550"/>
    <w:rsid w:val="00841167"/>
    <w:rsid w:val="00844B46"/>
    <w:rsid w:val="008516ED"/>
    <w:rsid w:val="008535CE"/>
    <w:rsid w:val="0085607E"/>
    <w:rsid w:val="0085766B"/>
    <w:rsid w:val="00860BB4"/>
    <w:rsid w:val="0086110A"/>
    <w:rsid w:val="0086233D"/>
    <w:rsid w:val="00862591"/>
    <w:rsid w:val="0086459D"/>
    <w:rsid w:val="00865758"/>
    <w:rsid w:val="008663C7"/>
    <w:rsid w:val="0086675B"/>
    <w:rsid w:val="008705FC"/>
    <w:rsid w:val="00872908"/>
    <w:rsid w:val="0087452F"/>
    <w:rsid w:val="008776E6"/>
    <w:rsid w:val="00881920"/>
    <w:rsid w:val="00883153"/>
    <w:rsid w:val="0088668F"/>
    <w:rsid w:val="008877E4"/>
    <w:rsid w:val="00893145"/>
    <w:rsid w:val="0089443C"/>
    <w:rsid w:val="00894975"/>
    <w:rsid w:val="008957F4"/>
    <w:rsid w:val="008A31A0"/>
    <w:rsid w:val="008A3D13"/>
    <w:rsid w:val="008A637D"/>
    <w:rsid w:val="008B1FB3"/>
    <w:rsid w:val="008C244E"/>
    <w:rsid w:val="008C4AE6"/>
    <w:rsid w:val="008C6ADE"/>
    <w:rsid w:val="008D0891"/>
    <w:rsid w:val="008D0DE0"/>
    <w:rsid w:val="008D1DFF"/>
    <w:rsid w:val="008D24E3"/>
    <w:rsid w:val="008E1288"/>
    <w:rsid w:val="008E44AA"/>
    <w:rsid w:val="008F40EC"/>
    <w:rsid w:val="00902293"/>
    <w:rsid w:val="00903622"/>
    <w:rsid w:val="0090374D"/>
    <w:rsid w:val="00903D32"/>
    <w:rsid w:val="009041B9"/>
    <w:rsid w:val="00904819"/>
    <w:rsid w:val="009066FA"/>
    <w:rsid w:val="00911EFE"/>
    <w:rsid w:val="009135DF"/>
    <w:rsid w:val="00914F0C"/>
    <w:rsid w:val="00916CF5"/>
    <w:rsid w:val="0092160B"/>
    <w:rsid w:val="009228D6"/>
    <w:rsid w:val="009331D2"/>
    <w:rsid w:val="00934FED"/>
    <w:rsid w:val="0094163A"/>
    <w:rsid w:val="0094260D"/>
    <w:rsid w:val="009475F2"/>
    <w:rsid w:val="00955C06"/>
    <w:rsid w:val="00957008"/>
    <w:rsid w:val="00960D7F"/>
    <w:rsid w:val="0096184F"/>
    <w:rsid w:val="00964AC4"/>
    <w:rsid w:val="009658EB"/>
    <w:rsid w:val="009671B7"/>
    <w:rsid w:val="0097407F"/>
    <w:rsid w:val="00975C60"/>
    <w:rsid w:val="00977F90"/>
    <w:rsid w:val="009837AB"/>
    <w:rsid w:val="00984CC4"/>
    <w:rsid w:val="00985416"/>
    <w:rsid w:val="00986E5F"/>
    <w:rsid w:val="00990E93"/>
    <w:rsid w:val="00996D46"/>
    <w:rsid w:val="009A2178"/>
    <w:rsid w:val="009A4128"/>
    <w:rsid w:val="009A4AD5"/>
    <w:rsid w:val="009A5B02"/>
    <w:rsid w:val="009A6292"/>
    <w:rsid w:val="009A7F15"/>
    <w:rsid w:val="009B02BC"/>
    <w:rsid w:val="009B151A"/>
    <w:rsid w:val="009B650E"/>
    <w:rsid w:val="009C1378"/>
    <w:rsid w:val="009C3A20"/>
    <w:rsid w:val="009C3FD8"/>
    <w:rsid w:val="009C762C"/>
    <w:rsid w:val="009D4ECB"/>
    <w:rsid w:val="009E1740"/>
    <w:rsid w:val="009E2503"/>
    <w:rsid w:val="009E3A56"/>
    <w:rsid w:val="009E4A3A"/>
    <w:rsid w:val="009E6B81"/>
    <w:rsid w:val="009F1C65"/>
    <w:rsid w:val="009F1F99"/>
    <w:rsid w:val="009F25A1"/>
    <w:rsid w:val="009F36A3"/>
    <w:rsid w:val="00A06CF0"/>
    <w:rsid w:val="00A06F12"/>
    <w:rsid w:val="00A113F9"/>
    <w:rsid w:val="00A135D2"/>
    <w:rsid w:val="00A31A7E"/>
    <w:rsid w:val="00A35EAF"/>
    <w:rsid w:val="00A36D69"/>
    <w:rsid w:val="00A37809"/>
    <w:rsid w:val="00A4030E"/>
    <w:rsid w:val="00A45506"/>
    <w:rsid w:val="00A4745A"/>
    <w:rsid w:val="00A63F57"/>
    <w:rsid w:val="00A6487E"/>
    <w:rsid w:val="00A74962"/>
    <w:rsid w:val="00A763D7"/>
    <w:rsid w:val="00A82BD3"/>
    <w:rsid w:val="00A846B5"/>
    <w:rsid w:val="00A85F19"/>
    <w:rsid w:val="00AA003C"/>
    <w:rsid w:val="00AA20EB"/>
    <w:rsid w:val="00AB13EF"/>
    <w:rsid w:val="00AB18FB"/>
    <w:rsid w:val="00AB46E1"/>
    <w:rsid w:val="00AC52E6"/>
    <w:rsid w:val="00AC5E53"/>
    <w:rsid w:val="00AD0467"/>
    <w:rsid w:val="00AD3B98"/>
    <w:rsid w:val="00AE012B"/>
    <w:rsid w:val="00AE48AA"/>
    <w:rsid w:val="00AE4BF4"/>
    <w:rsid w:val="00AE509B"/>
    <w:rsid w:val="00AE588B"/>
    <w:rsid w:val="00AE5A63"/>
    <w:rsid w:val="00AE6DEA"/>
    <w:rsid w:val="00AF3E5F"/>
    <w:rsid w:val="00AF75A9"/>
    <w:rsid w:val="00B06846"/>
    <w:rsid w:val="00B123F5"/>
    <w:rsid w:val="00B132F3"/>
    <w:rsid w:val="00B16DA0"/>
    <w:rsid w:val="00B170A5"/>
    <w:rsid w:val="00B2521E"/>
    <w:rsid w:val="00B265E2"/>
    <w:rsid w:val="00B362FA"/>
    <w:rsid w:val="00B40273"/>
    <w:rsid w:val="00B4298B"/>
    <w:rsid w:val="00B42EB6"/>
    <w:rsid w:val="00B4421A"/>
    <w:rsid w:val="00B44A99"/>
    <w:rsid w:val="00B60B8F"/>
    <w:rsid w:val="00B72038"/>
    <w:rsid w:val="00B759A8"/>
    <w:rsid w:val="00B765B1"/>
    <w:rsid w:val="00B77E8A"/>
    <w:rsid w:val="00B80B93"/>
    <w:rsid w:val="00B84BE4"/>
    <w:rsid w:val="00B876AC"/>
    <w:rsid w:val="00B95DFA"/>
    <w:rsid w:val="00B9771D"/>
    <w:rsid w:val="00BA1E30"/>
    <w:rsid w:val="00BA4381"/>
    <w:rsid w:val="00BA6F8D"/>
    <w:rsid w:val="00BB0AAD"/>
    <w:rsid w:val="00BC0155"/>
    <w:rsid w:val="00BC3D7E"/>
    <w:rsid w:val="00BC6400"/>
    <w:rsid w:val="00BD0B76"/>
    <w:rsid w:val="00BE0B2A"/>
    <w:rsid w:val="00BE5A06"/>
    <w:rsid w:val="00BE617C"/>
    <w:rsid w:val="00BE6381"/>
    <w:rsid w:val="00BE6AE7"/>
    <w:rsid w:val="00BF0055"/>
    <w:rsid w:val="00BF1286"/>
    <w:rsid w:val="00BF1BB1"/>
    <w:rsid w:val="00BF4FA7"/>
    <w:rsid w:val="00C00112"/>
    <w:rsid w:val="00C1012B"/>
    <w:rsid w:val="00C1261C"/>
    <w:rsid w:val="00C158BF"/>
    <w:rsid w:val="00C17FB9"/>
    <w:rsid w:val="00C2510A"/>
    <w:rsid w:val="00C34CB3"/>
    <w:rsid w:val="00C41412"/>
    <w:rsid w:val="00C43177"/>
    <w:rsid w:val="00C476AE"/>
    <w:rsid w:val="00C54A13"/>
    <w:rsid w:val="00C62AF1"/>
    <w:rsid w:val="00C655CD"/>
    <w:rsid w:val="00C66ADC"/>
    <w:rsid w:val="00C7516F"/>
    <w:rsid w:val="00C81884"/>
    <w:rsid w:val="00C84997"/>
    <w:rsid w:val="00C93921"/>
    <w:rsid w:val="00C967D5"/>
    <w:rsid w:val="00C9793B"/>
    <w:rsid w:val="00CA3DDB"/>
    <w:rsid w:val="00CB4CB4"/>
    <w:rsid w:val="00CB55B9"/>
    <w:rsid w:val="00CC084E"/>
    <w:rsid w:val="00CC60E0"/>
    <w:rsid w:val="00CC6B9C"/>
    <w:rsid w:val="00CD12A0"/>
    <w:rsid w:val="00CD1E82"/>
    <w:rsid w:val="00CD39FA"/>
    <w:rsid w:val="00CD5CCB"/>
    <w:rsid w:val="00CE28B6"/>
    <w:rsid w:val="00CF2374"/>
    <w:rsid w:val="00CF3467"/>
    <w:rsid w:val="00CF3DA0"/>
    <w:rsid w:val="00CF5629"/>
    <w:rsid w:val="00D002ED"/>
    <w:rsid w:val="00D02285"/>
    <w:rsid w:val="00D07C7D"/>
    <w:rsid w:val="00D11AF9"/>
    <w:rsid w:val="00D1533B"/>
    <w:rsid w:val="00D20585"/>
    <w:rsid w:val="00D22226"/>
    <w:rsid w:val="00D3434F"/>
    <w:rsid w:val="00D3571D"/>
    <w:rsid w:val="00D37899"/>
    <w:rsid w:val="00D37BCB"/>
    <w:rsid w:val="00D40AC4"/>
    <w:rsid w:val="00D45A0F"/>
    <w:rsid w:val="00D471E7"/>
    <w:rsid w:val="00D473C9"/>
    <w:rsid w:val="00D52800"/>
    <w:rsid w:val="00D5740C"/>
    <w:rsid w:val="00D61CCD"/>
    <w:rsid w:val="00D627E4"/>
    <w:rsid w:val="00D633BC"/>
    <w:rsid w:val="00D67841"/>
    <w:rsid w:val="00D753CB"/>
    <w:rsid w:val="00D763A8"/>
    <w:rsid w:val="00D84757"/>
    <w:rsid w:val="00D86DB5"/>
    <w:rsid w:val="00D87E08"/>
    <w:rsid w:val="00D87EDA"/>
    <w:rsid w:val="00D90DAA"/>
    <w:rsid w:val="00D92413"/>
    <w:rsid w:val="00DA3E81"/>
    <w:rsid w:val="00DA7102"/>
    <w:rsid w:val="00DB1A1D"/>
    <w:rsid w:val="00DB1BE2"/>
    <w:rsid w:val="00DB495A"/>
    <w:rsid w:val="00DB786D"/>
    <w:rsid w:val="00DC1F10"/>
    <w:rsid w:val="00DC5ADC"/>
    <w:rsid w:val="00DD110B"/>
    <w:rsid w:val="00DD4691"/>
    <w:rsid w:val="00DD69CC"/>
    <w:rsid w:val="00DD7375"/>
    <w:rsid w:val="00DE02FE"/>
    <w:rsid w:val="00DE0E76"/>
    <w:rsid w:val="00DE1FD6"/>
    <w:rsid w:val="00DE37DB"/>
    <w:rsid w:val="00DE449B"/>
    <w:rsid w:val="00DF29EE"/>
    <w:rsid w:val="00DF6BB3"/>
    <w:rsid w:val="00DF71DE"/>
    <w:rsid w:val="00E030E3"/>
    <w:rsid w:val="00E17B10"/>
    <w:rsid w:val="00E22409"/>
    <w:rsid w:val="00E269C6"/>
    <w:rsid w:val="00E27B5F"/>
    <w:rsid w:val="00E3122F"/>
    <w:rsid w:val="00E3215A"/>
    <w:rsid w:val="00E335E2"/>
    <w:rsid w:val="00E36260"/>
    <w:rsid w:val="00E3782F"/>
    <w:rsid w:val="00E45F7F"/>
    <w:rsid w:val="00E47B81"/>
    <w:rsid w:val="00E54A69"/>
    <w:rsid w:val="00E60B3C"/>
    <w:rsid w:val="00E61412"/>
    <w:rsid w:val="00E6145C"/>
    <w:rsid w:val="00E62B4B"/>
    <w:rsid w:val="00E71F13"/>
    <w:rsid w:val="00E75A81"/>
    <w:rsid w:val="00E90298"/>
    <w:rsid w:val="00E91824"/>
    <w:rsid w:val="00E95917"/>
    <w:rsid w:val="00E97C09"/>
    <w:rsid w:val="00EA183A"/>
    <w:rsid w:val="00EA40B2"/>
    <w:rsid w:val="00EA44AC"/>
    <w:rsid w:val="00EA57F1"/>
    <w:rsid w:val="00EB03C9"/>
    <w:rsid w:val="00EB0BF5"/>
    <w:rsid w:val="00EB2A1C"/>
    <w:rsid w:val="00EB49D2"/>
    <w:rsid w:val="00EB6FA4"/>
    <w:rsid w:val="00EB74B8"/>
    <w:rsid w:val="00EC4C76"/>
    <w:rsid w:val="00ED3E61"/>
    <w:rsid w:val="00ED588A"/>
    <w:rsid w:val="00ED656D"/>
    <w:rsid w:val="00EE285A"/>
    <w:rsid w:val="00EE4952"/>
    <w:rsid w:val="00EE5BB4"/>
    <w:rsid w:val="00EF03B1"/>
    <w:rsid w:val="00EF2C6F"/>
    <w:rsid w:val="00EF4B3E"/>
    <w:rsid w:val="00EF55F6"/>
    <w:rsid w:val="00F037A7"/>
    <w:rsid w:val="00F04906"/>
    <w:rsid w:val="00F05963"/>
    <w:rsid w:val="00F11AC8"/>
    <w:rsid w:val="00F1446A"/>
    <w:rsid w:val="00F17382"/>
    <w:rsid w:val="00F32942"/>
    <w:rsid w:val="00F34030"/>
    <w:rsid w:val="00F356FA"/>
    <w:rsid w:val="00F375EA"/>
    <w:rsid w:val="00F42FC0"/>
    <w:rsid w:val="00F43796"/>
    <w:rsid w:val="00F44E3B"/>
    <w:rsid w:val="00F5294A"/>
    <w:rsid w:val="00F67E37"/>
    <w:rsid w:val="00F759BF"/>
    <w:rsid w:val="00F83AFA"/>
    <w:rsid w:val="00F84DA3"/>
    <w:rsid w:val="00F90313"/>
    <w:rsid w:val="00F90B88"/>
    <w:rsid w:val="00F91D1D"/>
    <w:rsid w:val="00F9511F"/>
    <w:rsid w:val="00F96DD4"/>
    <w:rsid w:val="00FA1588"/>
    <w:rsid w:val="00FA1F07"/>
    <w:rsid w:val="00FA33F2"/>
    <w:rsid w:val="00FA447A"/>
    <w:rsid w:val="00FA4D8E"/>
    <w:rsid w:val="00FA5A7C"/>
    <w:rsid w:val="00FA5FE3"/>
    <w:rsid w:val="00FB2551"/>
    <w:rsid w:val="00FB2F43"/>
    <w:rsid w:val="00FB2F55"/>
    <w:rsid w:val="00FB6576"/>
    <w:rsid w:val="00FC46B5"/>
    <w:rsid w:val="00FD4214"/>
    <w:rsid w:val="00FE0B1C"/>
    <w:rsid w:val="00FE12A8"/>
    <w:rsid w:val="00FE3048"/>
    <w:rsid w:val="00FE7388"/>
    <w:rsid w:val="00FE7EBF"/>
    <w:rsid w:val="00FF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AD366"/>
  <w15:docId w15:val="{65FE0A25-5430-4214-9362-2604E205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3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5FE3"/>
    <w:rPr>
      <w:color w:val="0000FF" w:themeColor="hyperlink"/>
      <w:u w:val="single"/>
    </w:rPr>
  </w:style>
  <w:style w:type="paragraph" w:styleId="a4">
    <w:name w:val="Balloon Text"/>
    <w:basedOn w:val="a"/>
    <w:link w:val="a5"/>
    <w:uiPriority w:val="99"/>
    <w:semiHidden/>
    <w:unhideWhenUsed/>
    <w:rsid w:val="00804EC5"/>
    <w:rPr>
      <w:rFonts w:ascii="Segoe UI" w:hAnsi="Segoe UI" w:cs="Segoe UI"/>
      <w:sz w:val="18"/>
      <w:szCs w:val="18"/>
    </w:rPr>
  </w:style>
  <w:style w:type="character" w:customStyle="1" w:styleId="a5">
    <w:name w:val="Текст выноски Знак"/>
    <w:basedOn w:val="a0"/>
    <w:link w:val="a4"/>
    <w:uiPriority w:val="99"/>
    <w:semiHidden/>
    <w:rsid w:val="00804EC5"/>
    <w:rPr>
      <w:rFonts w:ascii="Segoe UI" w:eastAsia="Times New Roman" w:hAnsi="Segoe UI" w:cs="Segoe UI"/>
      <w:sz w:val="18"/>
      <w:szCs w:val="18"/>
      <w:lang w:eastAsia="ru-RU"/>
    </w:rPr>
  </w:style>
  <w:style w:type="table" w:customStyle="1" w:styleId="1">
    <w:name w:val="Сетка таблицы1"/>
    <w:basedOn w:val="a1"/>
    <w:next w:val="a6"/>
    <w:uiPriority w:val="59"/>
    <w:rsid w:val="00E22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E22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22409"/>
    <w:pPr>
      <w:tabs>
        <w:tab w:val="center" w:pos="4677"/>
        <w:tab w:val="right" w:pos="9355"/>
      </w:tabs>
    </w:pPr>
  </w:style>
  <w:style w:type="character" w:customStyle="1" w:styleId="a8">
    <w:name w:val="Верхний колонтитул Знак"/>
    <w:basedOn w:val="a0"/>
    <w:link w:val="a7"/>
    <w:uiPriority w:val="99"/>
    <w:rsid w:val="00E2240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22409"/>
    <w:pPr>
      <w:tabs>
        <w:tab w:val="center" w:pos="4677"/>
        <w:tab w:val="right" w:pos="9355"/>
      </w:tabs>
    </w:pPr>
  </w:style>
  <w:style w:type="character" w:customStyle="1" w:styleId="aa">
    <w:name w:val="Нижний колонтитул Знак"/>
    <w:basedOn w:val="a0"/>
    <w:link w:val="a9"/>
    <w:uiPriority w:val="99"/>
    <w:rsid w:val="00E22409"/>
    <w:rPr>
      <w:rFonts w:ascii="Times New Roman" w:eastAsia="Times New Roman" w:hAnsi="Times New Roman" w:cs="Times New Roman"/>
      <w:sz w:val="24"/>
      <w:szCs w:val="24"/>
      <w:lang w:eastAsia="ru-RU"/>
    </w:rPr>
  </w:style>
  <w:style w:type="paragraph" w:styleId="ab">
    <w:name w:val="List Paragraph"/>
    <w:basedOn w:val="a"/>
    <w:uiPriority w:val="34"/>
    <w:qFormat/>
    <w:rsid w:val="00F42FC0"/>
    <w:pPr>
      <w:spacing w:after="200" w:line="276" w:lineRule="auto"/>
      <w:ind w:left="720"/>
      <w:contextualSpacing/>
    </w:pPr>
    <w:rPr>
      <w:rFonts w:asciiTheme="minorHAnsi" w:eastAsiaTheme="minorEastAsia" w:hAnsiTheme="minorHAnsi" w:cstheme="minorBidi"/>
      <w:sz w:val="22"/>
      <w:szCs w:val="22"/>
    </w:rPr>
  </w:style>
  <w:style w:type="paragraph" w:styleId="ac">
    <w:name w:val="Normal (Web)"/>
    <w:basedOn w:val="a"/>
    <w:uiPriority w:val="99"/>
    <w:unhideWhenUsed/>
    <w:rsid w:val="00D471E7"/>
    <w:pPr>
      <w:spacing w:before="100" w:beforeAutospacing="1" w:after="100" w:afterAutospacing="1"/>
    </w:pPr>
  </w:style>
  <w:style w:type="character" w:customStyle="1" w:styleId="fill">
    <w:name w:val="fill"/>
    <w:basedOn w:val="a0"/>
    <w:rsid w:val="0072281B"/>
    <w:rPr>
      <w:b/>
      <w:bCs/>
      <w:i/>
      <w:iCs/>
      <w:color w:val="FF0000"/>
    </w:rPr>
  </w:style>
  <w:style w:type="paragraph" w:customStyle="1" w:styleId="copyright-info">
    <w:name w:val="copyright-info"/>
    <w:basedOn w:val="a"/>
    <w:rsid w:val="006435D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36409">
      <w:bodyDiv w:val="1"/>
      <w:marLeft w:val="0"/>
      <w:marRight w:val="0"/>
      <w:marTop w:val="0"/>
      <w:marBottom w:val="0"/>
      <w:divBdr>
        <w:top w:val="none" w:sz="0" w:space="0" w:color="auto"/>
        <w:left w:val="none" w:sz="0" w:space="0" w:color="auto"/>
        <w:bottom w:val="none" w:sz="0" w:space="0" w:color="auto"/>
        <w:right w:val="none" w:sz="0" w:space="0" w:color="auto"/>
      </w:divBdr>
      <w:divsChild>
        <w:div w:id="541862021">
          <w:marLeft w:val="0"/>
          <w:marRight w:val="0"/>
          <w:marTop w:val="0"/>
          <w:marBottom w:val="0"/>
          <w:divBdr>
            <w:top w:val="none" w:sz="0" w:space="0" w:color="auto"/>
            <w:left w:val="none" w:sz="0" w:space="0" w:color="auto"/>
            <w:bottom w:val="none" w:sz="0" w:space="0" w:color="auto"/>
            <w:right w:val="none" w:sz="0" w:space="0" w:color="auto"/>
          </w:divBdr>
          <w:divsChild>
            <w:div w:id="1969623536">
              <w:marLeft w:val="0"/>
              <w:marRight w:val="0"/>
              <w:marTop w:val="0"/>
              <w:marBottom w:val="0"/>
              <w:divBdr>
                <w:top w:val="none" w:sz="0" w:space="0" w:color="auto"/>
                <w:left w:val="none" w:sz="0" w:space="0" w:color="auto"/>
                <w:bottom w:val="none" w:sz="0" w:space="0" w:color="auto"/>
                <w:right w:val="none" w:sz="0" w:space="0" w:color="auto"/>
              </w:divBdr>
              <w:divsChild>
                <w:div w:id="4591534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46378531">
      <w:bodyDiv w:val="1"/>
      <w:marLeft w:val="0"/>
      <w:marRight w:val="0"/>
      <w:marTop w:val="0"/>
      <w:marBottom w:val="0"/>
      <w:divBdr>
        <w:top w:val="none" w:sz="0" w:space="0" w:color="auto"/>
        <w:left w:val="none" w:sz="0" w:space="0" w:color="auto"/>
        <w:bottom w:val="none" w:sz="0" w:space="0" w:color="auto"/>
        <w:right w:val="none" w:sz="0" w:space="0" w:color="auto"/>
      </w:divBdr>
    </w:div>
    <w:div w:id="479420576">
      <w:bodyDiv w:val="1"/>
      <w:marLeft w:val="0"/>
      <w:marRight w:val="0"/>
      <w:marTop w:val="0"/>
      <w:marBottom w:val="0"/>
      <w:divBdr>
        <w:top w:val="none" w:sz="0" w:space="0" w:color="auto"/>
        <w:left w:val="none" w:sz="0" w:space="0" w:color="auto"/>
        <w:bottom w:val="none" w:sz="0" w:space="0" w:color="auto"/>
        <w:right w:val="none" w:sz="0" w:space="0" w:color="auto"/>
      </w:divBdr>
    </w:div>
    <w:div w:id="611281771">
      <w:bodyDiv w:val="1"/>
      <w:marLeft w:val="0"/>
      <w:marRight w:val="0"/>
      <w:marTop w:val="0"/>
      <w:marBottom w:val="0"/>
      <w:divBdr>
        <w:top w:val="none" w:sz="0" w:space="0" w:color="auto"/>
        <w:left w:val="none" w:sz="0" w:space="0" w:color="auto"/>
        <w:bottom w:val="none" w:sz="0" w:space="0" w:color="auto"/>
        <w:right w:val="none" w:sz="0" w:space="0" w:color="auto"/>
      </w:divBdr>
      <w:divsChild>
        <w:div w:id="143206140">
          <w:marLeft w:val="0"/>
          <w:marRight w:val="0"/>
          <w:marTop w:val="0"/>
          <w:marBottom w:val="0"/>
          <w:divBdr>
            <w:top w:val="none" w:sz="0" w:space="0" w:color="auto"/>
            <w:left w:val="none" w:sz="0" w:space="0" w:color="auto"/>
            <w:bottom w:val="none" w:sz="0" w:space="0" w:color="auto"/>
            <w:right w:val="none" w:sz="0" w:space="0" w:color="auto"/>
          </w:divBdr>
          <w:divsChild>
            <w:div w:id="13652294">
              <w:marLeft w:val="0"/>
              <w:marRight w:val="0"/>
              <w:marTop w:val="0"/>
              <w:marBottom w:val="0"/>
              <w:divBdr>
                <w:top w:val="none" w:sz="0" w:space="0" w:color="auto"/>
                <w:left w:val="none" w:sz="0" w:space="0" w:color="auto"/>
                <w:bottom w:val="none" w:sz="0" w:space="0" w:color="auto"/>
                <w:right w:val="none" w:sz="0" w:space="0" w:color="auto"/>
              </w:divBdr>
              <w:divsChild>
                <w:div w:id="11126263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57040855">
      <w:bodyDiv w:val="1"/>
      <w:marLeft w:val="0"/>
      <w:marRight w:val="0"/>
      <w:marTop w:val="0"/>
      <w:marBottom w:val="0"/>
      <w:divBdr>
        <w:top w:val="none" w:sz="0" w:space="0" w:color="auto"/>
        <w:left w:val="none" w:sz="0" w:space="0" w:color="auto"/>
        <w:bottom w:val="none" w:sz="0" w:space="0" w:color="auto"/>
        <w:right w:val="none" w:sz="0" w:space="0" w:color="auto"/>
      </w:divBdr>
    </w:div>
    <w:div w:id="2140410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sfinansy.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13961</TotalTime>
  <Pages>18</Pages>
  <Words>7310</Words>
  <Characters>41669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Подельщиков</dc:creator>
  <cp:keywords/>
  <dc:description/>
  <cp:lastModifiedBy>Галина Талыпова</cp:lastModifiedBy>
  <cp:revision>50</cp:revision>
  <cp:lastPrinted>2022-05-31T09:58:00Z</cp:lastPrinted>
  <dcterms:created xsi:type="dcterms:W3CDTF">2020-10-15T10:33:00Z</dcterms:created>
  <dcterms:modified xsi:type="dcterms:W3CDTF">2022-07-21T06:25:00Z</dcterms:modified>
</cp:coreProperties>
</file>